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158A" w:rsidRDefault="00E6158A" w:rsidP="00E6158A">
      <w:pPr>
        <w:widowControl w:val="0"/>
        <w:tabs>
          <w:tab w:val="left" w:pos="4820"/>
          <w:tab w:val="left" w:pos="9639"/>
        </w:tabs>
        <w:ind w:right="-2"/>
        <w:jc w:val="center"/>
        <w:rPr>
          <w:rFonts w:ascii="Arial" w:hAnsi="Arial" w:cs="Arial"/>
          <w:b/>
          <w:sz w:val="28"/>
          <w:szCs w:val="28"/>
        </w:rPr>
      </w:pPr>
      <w:r w:rsidRPr="009A0C06">
        <w:rPr>
          <w:rFonts w:ascii="Arial" w:hAnsi="Arial" w:cs="Arial"/>
          <w:b/>
          <w:sz w:val="28"/>
          <w:szCs w:val="28"/>
        </w:rPr>
        <w:t>О бюджете городского округа город Арзамас</w:t>
      </w:r>
      <w:r w:rsidR="00586989" w:rsidRPr="009A0C06">
        <w:rPr>
          <w:rFonts w:ascii="Arial" w:hAnsi="Arial" w:cs="Arial"/>
          <w:b/>
          <w:sz w:val="28"/>
          <w:szCs w:val="28"/>
        </w:rPr>
        <w:t xml:space="preserve"> </w:t>
      </w:r>
      <w:r w:rsidRPr="009A0C06">
        <w:rPr>
          <w:rFonts w:ascii="Arial" w:hAnsi="Arial" w:cs="Arial"/>
          <w:b/>
          <w:sz w:val="28"/>
          <w:szCs w:val="28"/>
        </w:rPr>
        <w:t>на 202</w:t>
      </w:r>
      <w:r w:rsidR="00B06B30">
        <w:rPr>
          <w:rFonts w:ascii="Arial" w:hAnsi="Arial" w:cs="Arial"/>
          <w:b/>
          <w:sz w:val="28"/>
          <w:szCs w:val="28"/>
        </w:rPr>
        <w:t>5</w:t>
      </w:r>
      <w:r w:rsidR="002433B1">
        <w:rPr>
          <w:rFonts w:ascii="Arial" w:hAnsi="Arial" w:cs="Arial"/>
          <w:b/>
          <w:sz w:val="28"/>
          <w:szCs w:val="28"/>
        </w:rPr>
        <w:t xml:space="preserve"> год и на плановый период </w:t>
      </w:r>
      <w:r w:rsidRPr="009A0C06">
        <w:rPr>
          <w:rFonts w:ascii="Arial" w:hAnsi="Arial" w:cs="Arial"/>
          <w:b/>
          <w:sz w:val="28"/>
          <w:szCs w:val="28"/>
        </w:rPr>
        <w:t>202</w:t>
      </w:r>
      <w:r w:rsidR="00B06B30">
        <w:rPr>
          <w:rFonts w:ascii="Arial" w:hAnsi="Arial" w:cs="Arial"/>
          <w:b/>
          <w:sz w:val="28"/>
          <w:szCs w:val="28"/>
        </w:rPr>
        <w:t>6</w:t>
      </w:r>
      <w:r w:rsidRPr="009A0C06">
        <w:rPr>
          <w:rFonts w:ascii="Arial" w:hAnsi="Arial" w:cs="Arial"/>
          <w:b/>
          <w:sz w:val="28"/>
          <w:szCs w:val="28"/>
        </w:rPr>
        <w:t xml:space="preserve"> и 202</w:t>
      </w:r>
      <w:r w:rsidR="00B06B30">
        <w:rPr>
          <w:rFonts w:ascii="Arial" w:hAnsi="Arial" w:cs="Arial"/>
          <w:b/>
          <w:sz w:val="28"/>
          <w:szCs w:val="28"/>
        </w:rPr>
        <w:t>7</w:t>
      </w:r>
      <w:r w:rsidRPr="009A0C06">
        <w:rPr>
          <w:rFonts w:ascii="Arial" w:hAnsi="Arial" w:cs="Arial"/>
          <w:b/>
          <w:sz w:val="28"/>
          <w:szCs w:val="28"/>
        </w:rPr>
        <w:t xml:space="preserve"> годов</w:t>
      </w:r>
    </w:p>
    <w:p w:rsidR="00876075" w:rsidRPr="00E27A4B" w:rsidRDefault="00876075" w:rsidP="00876075">
      <w:pPr>
        <w:widowControl w:val="0"/>
        <w:tabs>
          <w:tab w:val="left" w:pos="4820"/>
          <w:tab w:val="left" w:pos="9639"/>
        </w:tabs>
        <w:ind w:right="-2"/>
        <w:jc w:val="center"/>
        <w:rPr>
          <w:rFonts w:ascii="Arial" w:hAnsi="Arial" w:cs="Arial"/>
          <w:b/>
        </w:rPr>
      </w:pPr>
      <w:r>
        <w:rPr>
          <w:rFonts w:ascii="Arial" w:hAnsi="Arial" w:cs="Arial"/>
        </w:rPr>
        <w:t>(в ред.</w:t>
      </w:r>
      <w:r w:rsidRPr="007B2C48">
        <w:rPr>
          <w:rFonts w:ascii="Arial" w:hAnsi="Arial" w:cs="Arial"/>
        </w:rPr>
        <w:t xml:space="preserve"> от 2</w:t>
      </w:r>
      <w:r w:rsidR="00D5300A">
        <w:rPr>
          <w:rFonts w:ascii="Arial" w:hAnsi="Arial" w:cs="Arial"/>
        </w:rPr>
        <w:t>8</w:t>
      </w:r>
      <w:r>
        <w:rPr>
          <w:rFonts w:ascii="Arial" w:hAnsi="Arial" w:cs="Arial"/>
        </w:rPr>
        <w:t>.02</w:t>
      </w:r>
      <w:r w:rsidRPr="007B2C48">
        <w:rPr>
          <w:rFonts w:ascii="Arial" w:hAnsi="Arial" w:cs="Arial"/>
        </w:rPr>
        <w:t>.202</w:t>
      </w:r>
      <w:r w:rsidR="006F78E0">
        <w:rPr>
          <w:rFonts w:ascii="Arial" w:hAnsi="Arial" w:cs="Arial"/>
        </w:rPr>
        <w:t>5</w:t>
      </w:r>
      <w:r w:rsidRPr="007B2C48">
        <w:rPr>
          <w:rFonts w:ascii="Arial" w:hAnsi="Arial" w:cs="Arial"/>
        </w:rPr>
        <w:t xml:space="preserve"> №</w:t>
      </w:r>
      <w:r w:rsidR="00D5300A">
        <w:rPr>
          <w:rFonts w:ascii="Arial" w:hAnsi="Arial" w:cs="Arial"/>
        </w:rPr>
        <w:t>581</w:t>
      </w:r>
      <w:r w:rsidR="006F78E0">
        <w:rPr>
          <w:rFonts w:ascii="Arial" w:hAnsi="Arial" w:cs="Arial"/>
        </w:rPr>
        <w:t>, от 31.03.2025 №600</w:t>
      </w:r>
      <w:r w:rsidR="008975BA">
        <w:rPr>
          <w:rFonts w:ascii="Arial" w:hAnsi="Arial" w:cs="Arial"/>
        </w:rPr>
        <w:t>, от 29.04.2025 №616</w:t>
      </w:r>
      <w:r w:rsidR="00033797">
        <w:rPr>
          <w:rFonts w:ascii="Arial" w:hAnsi="Arial" w:cs="Arial"/>
        </w:rPr>
        <w:t>, от 28.05.2025 №625</w:t>
      </w:r>
      <w:r w:rsidR="00680249">
        <w:rPr>
          <w:rFonts w:ascii="Arial" w:hAnsi="Arial" w:cs="Arial"/>
        </w:rPr>
        <w:t>, от 27.06.2025 №637</w:t>
      </w:r>
      <w:r w:rsidR="00195C69">
        <w:rPr>
          <w:rFonts w:ascii="Arial" w:hAnsi="Arial" w:cs="Arial"/>
        </w:rPr>
        <w:t>, от 30.07.2025 №653</w:t>
      </w:r>
      <w:r w:rsidR="00772265">
        <w:rPr>
          <w:rFonts w:ascii="Arial" w:hAnsi="Arial" w:cs="Arial"/>
        </w:rPr>
        <w:t>, от 28.08.2025 №668</w:t>
      </w:r>
      <w:r w:rsidR="00A25EB5">
        <w:rPr>
          <w:rFonts w:ascii="Arial" w:hAnsi="Arial" w:cs="Arial"/>
        </w:rPr>
        <w:t>, от 30.09.2025 №679</w:t>
      </w:r>
      <w:r w:rsidR="00A771E9">
        <w:rPr>
          <w:rFonts w:ascii="Arial" w:hAnsi="Arial" w:cs="Arial"/>
        </w:rPr>
        <w:t>, от 27.10.2025 №693</w:t>
      </w:r>
      <w:r w:rsidR="007A6D1F">
        <w:rPr>
          <w:rFonts w:ascii="Arial" w:hAnsi="Arial" w:cs="Arial"/>
        </w:rPr>
        <w:t>, от 27.11.2025 №702</w:t>
      </w:r>
      <w:r w:rsidR="008126C0">
        <w:rPr>
          <w:rFonts w:ascii="Arial" w:hAnsi="Arial" w:cs="Arial"/>
        </w:rPr>
        <w:t>, от 24.12.2025 №717</w:t>
      </w:r>
      <w:r>
        <w:rPr>
          <w:rFonts w:ascii="Arial" w:hAnsi="Arial" w:cs="Arial"/>
        </w:rPr>
        <w:t>)</w:t>
      </w:r>
    </w:p>
    <w:p w:rsidR="00926DF8" w:rsidRDefault="00926DF8" w:rsidP="00926DF8"/>
    <w:p w:rsidR="009A0C06" w:rsidRDefault="009A0C06" w:rsidP="009A0C06">
      <w:pPr>
        <w:jc w:val="center"/>
        <w:rPr>
          <w:rFonts w:ascii="Arial" w:hAnsi="Arial" w:cs="Arial"/>
        </w:rPr>
      </w:pPr>
      <w:r w:rsidRPr="00050BAB">
        <w:rPr>
          <w:rFonts w:ascii="Arial" w:hAnsi="Arial" w:cs="Arial"/>
        </w:rPr>
        <w:t>принят Решением городской Думы городского округа город Арзамас Нижегородской области</w:t>
      </w:r>
      <w:r>
        <w:rPr>
          <w:rFonts w:ascii="Arial" w:hAnsi="Arial" w:cs="Arial"/>
        </w:rPr>
        <w:t xml:space="preserve"> от 2</w:t>
      </w:r>
      <w:r w:rsidR="00B06B30">
        <w:rPr>
          <w:rFonts w:ascii="Arial" w:hAnsi="Arial" w:cs="Arial"/>
        </w:rPr>
        <w:t>0</w:t>
      </w:r>
      <w:r>
        <w:rPr>
          <w:rFonts w:ascii="Arial" w:hAnsi="Arial" w:cs="Arial"/>
        </w:rPr>
        <w:t>.12.202</w:t>
      </w:r>
      <w:r w:rsidR="00B06B30">
        <w:rPr>
          <w:rFonts w:ascii="Arial" w:hAnsi="Arial" w:cs="Arial"/>
        </w:rPr>
        <w:t>4</w:t>
      </w:r>
      <w:r>
        <w:rPr>
          <w:rFonts w:ascii="Arial" w:hAnsi="Arial" w:cs="Arial"/>
        </w:rPr>
        <w:t xml:space="preserve"> №</w:t>
      </w:r>
      <w:r w:rsidR="00B06B30">
        <w:rPr>
          <w:rFonts w:ascii="Arial" w:hAnsi="Arial" w:cs="Arial"/>
        </w:rPr>
        <w:t>556</w:t>
      </w:r>
    </w:p>
    <w:p w:rsidR="009A0C06" w:rsidRPr="00DE299F" w:rsidRDefault="009A0C06" w:rsidP="00926DF8"/>
    <w:p w:rsidR="0030669E" w:rsidRPr="00DE299F" w:rsidRDefault="0030669E" w:rsidP="0030669E">
      <w:pPr>
        <w:ind w:firstLine="567"/>
        <w:jc w:val="both"/>
        <w:rPr>
          <w:rFonts w:ascii="Arial" w:hAnsi="Arial" w:cs="Arial"/>
        </w:rPr>
      </w:pPr>
      <w:r w:rsidRPr="00DE299F">
        <w:rPr>
          <w:rFonts w:ascii="Arial" w:hAnsi="Arial" w:cs="Arial"/>
        </w:rPr>
        <w:t xml:space="preserve">В соответствии с Бюджетным кодексом Российской Федерации, ст. 30 Устава </w:t>
      </w:r>
      <w:r>
        <w:rPr>
          <w:rFonts w:ascii="Arial" w:hAnsi="Arial" w:cs="Arial"/>
        </w:rPr>
        <w:t>городского округа город Арзамас</w:t>
      </w:r>
      <w:r w:rsidRPr="00DE299F">
        <w:rPr>
          <w:rFonts w:ascii="Arial" w:hAnsi="Arial" w:cs="Arial"/>
        </w:rPr>
        <w:t xml:space="preserve"> Нижегородской области, Положением о бюджетном процессе в городском округе город Арзамас, принятым решением Арзамасской</w:t>
      </w:r>
      <w:r>
        <w:rPr>
          <w:rFonts w:ascii="Arial" w:hAnsi="Arial" w:cs="Arial"/>
        </w:rPr>
        <w:t xml:space="preserve"> городской Думы от 26.10.2012 года</w:t>
      </w:r>
      <w:r w:rsidRPr="00DE299F">
        <w:rPr>
          <w:rFonts w:ascii="Arial" w:hAnsi="Arial" w:cs="Arial"/>
        </w:rPr>
        <w:t xml:space="preserve"> № 101</w:t>
      </w:r>
    </w:p>
    <w:p w:rsidR="0030669E" w:rsidRPr="00DE299F" w:rsidRDefault="0030669E" w:rsidP="0030669E">
      <w:pPr>
        <w:jc w:val="both"/>
      </w:pPr>
    </w:p>
    <w:p w:rsidR="0030669E" w:rsidRPr="00E27A4B" w:rsidRDefault="0030669E" w:rsidP="0030669E">
      <w:pPr>
        <w:widowControl w:val="0"/>
        <w:jc w:val="center"/>
        <w:rPr>
          <w:rFonts w:ascii="Arial" w:eastAsia="Calibri" w:hAnsi="Arial" w:cs="Arial"/>
          <w:b/>
          <w:lang w:val="x-none"/>
        </w:rPr>
      </w:pPr>
      <w:r w:rsidRPr="00E27A4B">
        <w:rPr>
          <w:rFonts w:ascii="Arial" w:eastAsia="Calibri" w:hAnsi="Arial" w:cs="Arial"/>
          <w:b/>
          <w:lang w:val="x-none"/>
        </w:rPr>
        <w:t>городская Дума</w:t>
      </w:r>
      <w:r w:rsidRPr="00E27A4B">
        <w:rPr>
          <w:rFonts w:ascii="Arial" w:eastAsia="Calibri" w:hAnsi="Arial" w:cs="Arial"/>
          <w:b/>
        </w:rPr>
        <w:t xml:space="preserve"> городского округа  </w:t>
      </w:r>
      <w:r w:rsidRPr="00E27A4B">
        <w:rPr>
          <w:rFonts w:ascii="Arial" w:eastAsia="Calibri" w:hAnsi="Arial" w:cs="Arial"/>
          <w:b/>
          <w:lang w:val="x-none"/>
        </w:rPr>
        <w:t>РЕШИЛА:</w:t>
      </w:r>
    </w:p>
    <w:p w:rsidR="0030669E" w:rsidRPr="00DE299F" w:rsidRDefault="0030669E" w:rsidP="0030669E">
      <w:pPr>
        <w:jc w:val="both"/>
      </w:pPr>
    </w:p>
    <w:p w:rsidR="0033529B" w:rsidRPr="0033529B" w:rsidRDefault="0030669E" w:rsidP="0033529B">
      <w:pPr>
        <w:ind w:firstLine="708"/>
        <w:jc w:val="both"/>
        <w:rPr>
          <w:rFonts w:ascii="Arial" w:hAnsi="Arial" w:cs="Arial"/>
        </w:rPr>
      </w:pPr>
      <w:r w:rsidRPr="00801C28">
        <w:rPr>
          <w:rFonts w:ascii="Arial" w:hAnsi="Arial" w:cs="Arial"/>
        </w:rPr>
        <w:t xml:space="preserve">1. </w:t>
      </w:r>
      <w:r w:rsidR="0033529B" w:rsidRPr="0033529B">
        <w:rPr>
          <w:rFonts w:ascii="Arial" w:hAnsi="Arial" w:cs="Arial"/>
        </w:rPr>
        <w:t>Утвердить основные характеристики бюджета городского округа город Арзамас на 2025 год:</w:t>
      </w:r>
    </w:p>
    <w:p w:rsidR="00772265" w:rsidRPr="00461243" w:rsidRDefault="00772265" w:rsidP="00772265">
      <w:pPr>
        <w:ind w:firstLine="708"/>
        <w:jc w:val="both"/>
        <w:rPr>
          <w:rFonts w:ascii="Arial" w:hAnsi="Arial" w:cs="Arial"/>
        </w:rPr>
      </w:pPr>
      <w:r w:rsidRPr="00461243">
        <w:rPr>
          <w:rFonts w:ascii="Arial" w:hAnsi="Arial" w:cs="Arial"/>
        </w:rPr>
        <w:t xml:space="preserve">- общий объем доходов в сумме </w:t>
      </w:r>
      <w:r w:rsidR="008126C0">
        <w:rPr>
          <w:rFonts w:ascii="Arial" w:hAnsi="Arial" w:cs="Arial"/>
        </w:rPr>
        <w:t>8 854 421,0</w:t>
      </w:r>
      <w:r w:rsidRPr="00461243">
        <w:rPr>
          <w:rFonts w:ascii="Arial" w:hAnsi="Arial" w:cs="Arial"/>
        </w:rPr>
        <w:t xml:space="preserve"> тыс. рублей;</w:t>
      </w:r>
    </w:p>
    <w:p w:rsidR="00772265" w:rsidRPr="00461243" w:rsidRDefault="00772265" w:rsidP="00772265">
      <w:pPr>
        <w:ind w:firstLine="708"/>
        <w:jc w:val="both"/>
        <w:rPr>
          <w:rFonts w:ascii="Arial" w:hAnsi="Arial" w:cs="Arial"/>
        </w:rPr>
      </w:pPr>
      <w:r w:rsidRPr="00461243">
        <w:rPr>
          <w:rFonts w:ascii="Arial" w:hAnsi="Arial" w:cs="Arial"/>
        </w:rPr>
        <w:t xml:space="preserve">- общий объем расходов в сумме </w:t>
      </w:r>
      <w:r w:rsidR="008126C0">
        <w:rPr>
          <w:rFonts w:ascii="Arial" w:hAnsi="Arial" w:cs="Arial"/>
        </w:rPr>
        <w:t>9 151 578,8</w:t>
      </w:r>
      <w:r w:rsidRPr="00461243">
        <w:rPr>
          <w:rFonts w:ascii="Arial" w:hAnsi="Arial" w:cs="Arial"/>
        </w:rPr>
        <w:t xml:space="preserve"> тыс. рублей;</w:t>
      </w:r>
    </w:p>
    <w:p w:rsidR="0030669E" w:rsidRDefault="00772265" w:rsidP="00772265">
      <w:pPr>
        <w:ind w:firstLine="708"/>
        <w:jc w:val="both"/>
        <w:rPr>
          <w:rFonts w:ascii="Arial" w:hAnsi="Arial" w:cs="Arial"/>
        </w:rPr>
      </w:pPr>
      <w:r w:rsidRPr="00461243">
        <w:rPr>
          <w:rFonts w:ascii="Arial" w:hAnsi="Arial" w:cs="Arial"/>
        </w:rPr>
        <w:t xml:space="preserve">- размер дефицита бюджета в </w:t>
      </w:r>
      <w:r w:rsidRPr="006461FF">
        <w:rPr>
          <w:rFonts w:ascii="Arial" w:hAnsi="Arial" w:cs="Arial"/>
        </w:rPr>
        <w:t xml:space="preserve">сумме </w:t>
      </w:r>
      <w:r w:rsidR="00A771E9">
        <w:rPr>
          <w:rFonts w:ascii="Arial" w:hAnsi="Arial" w:cs="Arial"/>
        </w:rPr>
        <w:t>297 157,8</w:t>
      </w:r>
      <w:r>
        <w:rPr>
          <w:rFonts w:ascii="Arial" w:hAnsi="Arial" w:cs="Arial"/>
        </w:rPr>
        <w:t xml:space="preserve"> </w:t>
      </w:r>
      <w:r w:rsidRPr="006461FF">
        <w:rPr>
          <w:rFonts w:ascii="Arial" w:hAnsi="Arial" w:cs="Arial"/>
        </w:rPr>
        <w:t>тыс. рублей</w:t>
      </w:r>
      <w:r w:rsidR="0033529B" w:rsidRPr="0033529B">
        <w:rPr>
          <w:rFonts w:ascii="Arial" w:hAnsi="Arial" w:cs="Arial"/>
        </w:rPr>
        <w:t>.</w:t>
      </w:r>
    </w:p>
    <w:p w:rsidR="0033529B" w:rsidRPr="00801C28" w:rsidRDefault="0033529B" w:rsidP="0033529B">
      <w:pPr>
        <w:ind w:firstLine="708"/>
        <w:jc w:val="both"/>
        <w:rPr>
          <w:rFonts w:ascii="Arial" w:hAnsi="Arial" w:cs="Arial"/>
        </w:rPr>
      </w:pPr>
    </w:p>
    <w:p w:rsidR="0033529B" w:rsidRPr="0033529B" w:rsidRDefault="0033529B" w:rsidP="0033529B">
      <w:pPr>
        <w:ind w:firstLine="708"/>
        <w:jc w:val="both"/>
        <w:rPr>
          <w:rFonts w:ascii="Arial" w:hAnsi="Arial" w:cs="Arial"/>
        </w:rPr>
      </w:pPr>
      <w:r w:rsidRPr="0033529B">
        <w:rPr>
          <w:rFonts w:ascii="Arial" w:hAnsi="Arial" w:cs="Arial"/>
        </w:rPr>
        <w:t>2. Утвердить основные характеристики бюджета городского округа город Арзамас на плановый период 2026 и 2027 годов:</w:t>
      </w:r>
    </w:p>
    <w:p w:rsidR="0033529B" w:rsidRPr="0033529B" w:rsidRDefault="0033529B" w:rsidP="0033529B">
      <w:pPr>
        <w:ind w:firstLine="708"/>
        <w:jc w:val="both"/>
        <w:rPr>
          <w:rFonts w:ascii="Arial" w:hAnsi="Arial" w:cs="Arial"/>
        </w:rPr>
      </w:pPr>
      <w:r w:rsidRPr="0033529B">
        <w:rPr>
          <w:rFonts w:ascii="Arial" w:hAnsi="Arial" w:cs="Arial"/>
        </w:rPr>
        <w:t xml:space="preserve">- общий объем доходов на 2026 год в сумме </w:t>
      </w:r>
      <w:r w:rsidR="008126C0">
        <w:rPr>
          <w:rFonts w:ascii="Arial" w:hAnsi="Arial" w:cs="Arial"/>
        </w:rPr>
        <w:t>7 980 139,7</w:t>
      </w:r>
      <w:r w:rsidRPr="0033529B">
        <w:rPr>
          <w:rFonts w:ascii="Arial" w:hAnsi="Arial" w:cs="Arial"/>
        </w:rPr>
        <w:t xml:space="preserve"> тыс. рублей, на 2027 год в сумме </w:t>
      </w:r>
      <w:r w:rsidR="007A6D1F">
        <w:rPr>
          <w:rFonts w:ascii="Arial" w:hAnsi="Arial" w:cs="Arial"/>
        </w:rPr>
        <w:t>7 542 138,7</w:t>
      </w:r>
      <w:r w:rsidRPr="0033529B">
        <w:rPr>
          <w:rFonts w:ascii="Arial" w:hAnsi="Arial" w:cs="Arial"/>
        </w:rPr>
        <w:t xml:space="preserve"> тыс. рублей;</w:t>
      </w:r>
    </w:p>
    <w:p w:rsidR="0033529B" w:rsidRPr="0033529B" w:rsidRDefault="0033529B" w:rsidP="0033529B">
      <w:pPr>
        <w:ind w:firstLine="708"/>
        <w:jc w:val="both"/>
        <w:rPr>
          <w:rFonts w:ascii="Arial" w:hAnsi="Arial" w:cs="Arial"/>
        </w:rPr>
      </w:pPr>
      <w:r w:rsidRPr="0033529B">
        <w:rPr>
          <w:rFonts w:ascii="Arial" w:hAnsi="Arial" w:cs="Arial"/>
        </w:rPr>
        <w:t xml:space="preserve">- общий объем расходов на 2026 год в сумме </w:t>
      </w:r>
      <w:r w:rsidR="008126C0">
        <w:rPr>
          <w:rFonts w:ascii="Arial" w:hAnsi="Arial" w:cs="Arial"/>
        </w:rPr>
        <w:t>7 949 586,4</w:t>
      </w:r>
      <w:r w:rsidRPr="0033529B">
        <w:rPr>
          <w:rFonts w:ascii="Arial" w:hAnsi="Arial" w:cs="Arial"/>
        </w:rPr>
        <w:t xml:space="preserve"> тыс. рублей, в том числе условно утверждаемые расходы в сумме </w:t>
      </w:r>
      <w:r w:rsidR="007A6D1F">
        <w:rPr>
          <w:rFonts w:ascii="Arial" w:hAnsi="Arial" w:cs="Arial"/>
        </w:rPr>
        <w:t>478 710,0</w:t>
      </w:r>
      <w:r w:rsidRPr="0033529B">
        <w:rPr>
          <w:rFonts w:ascii="Arial" w:hAnsi="Arial" w:cs="Arial"/>
        </w:rPr>
        <w:t xml:space="preserve"> тыс. рублей, на 2027 год в сумме </w:t>
      </w:r>
      <w:r w:rsidR="00736909">
        <w:rPr>
          <w:rFonts w:ascii="Arial" w:hAnsi="Arial" w:cs="Arial"/>
        </w:rPr>
        <w:t>7 511 585,4</w:t>
      </w:r>
      <w:r w:rsidRPr="0033529B">
        <w:rPr>
          <w:rFonts w:ascii="Arial" w:hAnsi="Arial" w:cs="Arial"/>
        </w:rPr>
        <w:t xml:space="preserve"> тыс. рублей, в том числе условно утверждаемые расходы в сумме </w:t>
      </w:r>
      <w:r w:rsidR="00736909">
        <w:rPr>
          <w:rFonts w:ascii="Arial" w:hAnsi="Arial" w:cs="Arial"/>
        </w:rPr>
        <w:t>836 102,7</w:t>
      </w:r>
      <w:r w:rsidRPr="0033529B">
        <w:rPr>
          <w:rFonts w:ascii="Arial" w:hAnsi="Arial" w:cs="Arial"/>
        </w:rPr>
        <w:t xml:space="preserve"> тыс. рублей;</w:t>
      </w:r>
    </w:p>
    <w:p w:rsidR="0030669E" w:rsidRPr="00801C28" w:rsidRDefault="0033529B" w:rsidP="0033529B">
      <w:pPr>
        <w:ind w:firstLine="708"/>
        <w:jc w:val="both"/>
        <w:rPr>
          <w:rFonts w:ascii="Arial" w:hAnsi="Arial" w:cs="Arial"/>
        </w:rPr>
      </w:pPr>
      <w:r w:rsidRPr="0033529B">
        <w:rPr>
          <w:rFonts w:ascii="Arial" w:hAnsi="Arial" w:cs="Arial"/>
        </w:rPr>
        <w:t xml:space="preserve">- размер профицита бюджета на 2026 год в сумме </w:t>
      </w:r>
      <w:r w:rsidR="00736909">
        <w:rPr>
          <w:rFonts w:ascii="Arial" w:hAnsi="Arial" w:cs="Arial"/>
        </w:rPr>
        <w:t>30 553,3</w:t>
      </w:r>
      <w:r w:rsidRPr="0033529B">
        <w:rPr>
          <w:rFonts w:ascii="Arial" w:hAnsi="Arial" w:cs="Arial"/>
        </w:rPr>
        <w:t xml:space="preserve"> тыс. рублей, на 2027 год в сумме </w:t>
      </w:r>
      <w:r w:rsidR="00736909">
        <w:rPr>
          <w:rFonts w:ascii="Arial" w:hAnsi="Arial" w:cs="Arial"/>
        </w:rPr>
        <w:t>30 553,3</w:t>
      </w:r>
      <w:r w:rsidRPr="0033529B">
        <w:rPr>
          <w:rFonts w:ascii="Arial" w:hAnsi="Arial" w:cs="Arial"/>
        </w:rPr>
        <w:t xml:space="preserve"> тыс. рублей</w:t>
      </w:r>
      <w:r w:rsidR="00643829" w:rsidRPr="009F7D2D">
        <w:rPr>
          <w:rFonts w:ascii="Arial" w:hAnsi="Arial" w:cs="Arial"/>
        </w:rPr>
        <w:t>.</w:t>
      </w:r>
    </w:p>
    <w:p w:rsidR="0030669E" w:rsidRPr="00801C28" w:rsidRDefault="0030669E" w:rsidP="0030669E">
      <w:pPr>
        <w:ind w:firstLine="708"/>
        <w:jc w:val="both"/>
        <w:rPr>
          <w:rFonts w:ascii="Arial" w:hAnsi="Arial" w:cs="Arial"/>
        </w:rPr>
      </w:pPr>
    </w:p>
    <w:p w:rsidR="00643829" w:rsidRPr="00801C28" w:rsidRDefault="0030669E" w:rsidP="00643829">
      <w:pPr>
        <w:ind w:firstLine="708"/>
        <w:jc w:val="both"/>
        <w:rPr>
          <w:rFonts w:ascii="Arial" w:hAnsi="Arial" w:cs="Arial"/>
        </w:rPr>
      </w:pPr>
      <w:r w:rsidRPr="00801C28">
        <w:rPr>
          <w:rFonts w:ascii="Arial" w:hAnsi="Arial" w:cs="Arial"/>
        </w:rPr>
        <w:t xml:space="preserve">3. </w:t>
      </w:r>
      <w:r w:rsidR="00643829" w:rsidRPr="00801C28">
        <w:rPr>
          <w:rFonts w:ascii="Arial" w:hAnsi="Arial" w:cs="Arial"/>
        </w:rPr>
        <w:t>Установить, что доходы бюджета городского округа город Арзамас на 2025 год и на плановый период 2026 и 2027 годов формируются за счет следующих нормативов отчислений:</w:t>
      </w:r>
    </w:p>
    <w:p w:rsidR="00643829" w:rsidRPr="00801C28" w:rsidRDefault="00643829" w:rsidP="00643829">
      <w:pPr>
        <w:jc w:val="both"/>
        <w:rPr>
          <w:rFonts w:ascii="Arial" w:hAnsi="Arial" w:cs="Arial"/>
        </w:rPr>
      </w:pPr>
      <w:r w:rsidRPr="00801C28">
        <w:rPr>
          <w:rFonts w:ascii="Arial" w:hAnsi="Arial" w:cs="Arial"/>
        </w:rPr>
        <w:tab/>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0"/>
        <w:gridCol w:w="5931"/>
        <w:gridCol w:w="1231"/>
        <w:gridCol w:w="1231"/>
        <w:gridCol w:w="1030"/>
      </w:tblGrid>
      <w:tr w:rsidR="00643829" w:rsidRPr="00801C28" w:rsidTr="000F12FA">
        <w:tc>
          <w:tcPr>
            <w:tcW w:w="500" w:type="dxa"/>
            <w:tcBorders>
              <w:top w:val="nil"/>
              <w:left w:val="nil"/>
              <w:bottom w:val="nil"/>
              <w:right w:val="nil"/>
            </w:tcBorders>
            <w:shd w:val="clear" w:color="auto" w:fill="auto"/>
          </w:tcPr>
          <w:p w:rsidR="00643829" w:rsidRPr="00801C28" w:rsidRDefault="00643829" w:rsidP="000F12FA">
            <w:pPr>
              <w:jc w:val="both"/>
              <w:rPr>
                <w:rFonts w:ascii="Arial" w:hAnsi="Arial" w:cs="Arial"/>
              </w:rPr>
            </w:pPr>
          </w:p>
        </w:tc>
        <w:tc>
          <w:tcPr>
            <w:tcW w:w="5931" w:type="dxa"/>
            <w:tcBorders>
              <w:top w:val="nil"/>
              <w:left w:val="nil"/>
              <w:bottom w:val="nil"/>
              <w:right w:val="nil"/>
            </w:tcBorders>
            <w:shd w:val="clear" w:color="auto" w:fill="auto"/>
          </w:tcPr>
          <w:p w:rsidR="00643829" w:rsidRPr="00801C28" w:rsidRDefault="00643829" w:rsidP="000F12FA">
            <w:pPr>
              <w:rPr>
                <w:rFonts w:ascii="Arial" w:hAnsi="Arial" w:cs="Arial"/>
              </w:rPr>
            </w:pPr>
          </w:p>
        </w:tc>
        <w:tc>
          <w:tcPr>
            <w:tcW w:w="1231" w:type="dxa"/>
            <w:tcBorders>
              <w:top w:val="nil"/>
              <w:left w:val="nil"/>
              <w:bottom w:val="nil"/>
              <w:right w:val="nil"/>
            </w:tcBorders>
            <w:shd w:val="clear" w:color="auto" w:fill="auto"/>
          </w:tcPr>
          <w:p w:rsidR="00643829" w:rsidRPr="00801C28" w:rsidRDefault="00643829" w:rsidP="000F12FA">
            <w:pPr>
              <w:jc w:val="both"/>
              <w:rPr>
                <w:rFonts w:ascii="Arial" w:hAnsi="Arial" w:cs="Arial"/>
              </w:rPr>
            </w:pPr>
            <w:r w:rsidRPr="00801C28">
              <w:rPr>
                <w:rFonts w:ascii="Arial" w:hAnsi="Arial" w:cs="Arial"/>
              </w:rPr>
              <w:t>2025 год</w:t>
            </w:r>
          </w:p>
        </w:tc>
        <w:tc>
          <w:tcPr>
            <w:tcW w:w="1231" w:type="dxa"/>
            <w:tcBorders>
              <w:top w:val="nil"/>
              <w:left w:val="nil"/>
              <w:bottom w:val="nil"/>
              <w:right w:val="nil"/>
            </w:tcBorders>
          </w:tcPr>
          <w:p w:rsidR="00643829" w:rsidRPr="00801C28" w:rsidRDefault="00643829" w:rsidP="000F12FA">
            <w:pPr>
              <w:ind w:right="-93"/>
              <w:jc w:val="both"/>
              <w:rPr>
                <w:rFonts w:ascii="Arial" w:hAnsi="Arial" w:cs="Arial"/>
              </w:rPr>
            </w:pPr>
            <w:r w:rsidRPr="00801C28">
              <w:rPr>
                <w:rFonts w:ascii="Arial" w:hAnsi="Arial" w:cs="Arial"/>
              </w:rPr>
              <w:t>2026 год</w:t>
            </w:r>
          </w:p>
        </w:tc>
        <w:tc>
          <w:tcPr>
            <w:tcW w:w="1030" w:type="dxa"/>
            <w:tcBorders>
              <w:top w:val="nil"/>
              <w:left w:val="nil"/>
              <w:bottom w:val="nil"/>
              <w:right w:val="nil"/>
            </w:tcBorders>
          </w:tcPr>
          <w:p w:rsidR="00643829" w:rsidRPr="00801C28" w:rsidRDefault="00643829" w:rsidP="000F12FA">
            <w:pPr>
              <w:ind w:left="-70" w:right="-108"/>
              <w:jc w:val="both"/>
              <w:rPr>
                <w:rFonts w:ascii="Arial" w:hAnsi="Arial" w:cs="Arial"/>
              </w:rPr>
            </w:pPr>
            <w:r w:rsidRPr="00801C28">
              <w:rPr>
                <w:rFonts w:ascii="Arial" w:hAnsi="Arial" w:cs="Arial"/>
              </w:rPr>
              <w:t>2027 год</w:t>
            </w:r>
          </w:p>
        </w:tc>
      </w:tr>
      <w:tr w:rsidR="00643829" w:rsidRPr="00834A70" w:rsidTr="000F12FA">
        <w:tc>
          <w:tcPr>
            <w:tcW w:w="7662" w:type="dxa"/>
            <w:gridSpan w:val="3"/>
            <w:tcBorders>
              <w:top w:val="nil"/>
              <w:left w:val="nil"/>
              <w:bottom w:val="nil"/>
              <w:right w:val="nil"/>
            </w:tcBorders>
            <w:shd w:val="clear" w:color="auto" w:fill="auto"/>
          </w:tcPr>
          <w:p w:rsidR="00643829" w:rsidRDefault="00643829" w:rsidP="000F12FA">
            <w:pPr>
              <w:jc w:val="both"/>
              <w:rPr>
                <w:rFonts w:ascii="Arial" w:hAnsi="Arial" w:cs="Arial"/>
                <w:u w:val="single"/>
              </w:rPr>
            </w:pPr>
            <w:r w:rsidRPr="00834A70">
              <w:rPr>
                <w:rFonts w:ascii="Arial" w:hAnsi="Arial" w:cs="Arial"/>
                <w:u w:val="single"/>
              </w:rPr>
              <w:t>а) от регулирующих налогов</w:t>
            </w:r>
          </w:p>
          <w:p w:rsidR="00643829" w:rsidRPr="00834A70" w:rsidRDefault="00643829" w:rsidP="000F12FA">
            <w:pPr>
              <w:jc w:val="both"/>
              <w:rPr>
                <w:rFonts w:ascii="Arial" w:hAnsi="Arial" w:cs="Arial"/>
              </w:rPr>
            </w:pPr>
          </w:p>
        </w:tc>
        <w:tc>
          <w:tcPr>
            <w:tcW w:w="1231" w:type="dxa"/>
            <w:tcBorders>
              <w:top w:val="nil"/>
              <w:left w:val="nil"/>
              <w:bottom w:val="nil"/>
              <w:right w:val="nil"/>
            </w:tcBorders>
          </w:tcPr>
          <w:p w:rsidR="00643829" w:rsidRPr="00834A70" w:rsidRDefault="00643829" w:rsidP="000F12FA">
            <w:pPr>
              <w:jc w:val="both"/>
              <w:rPr>
                <w:rFonts w:ascii="Arial" w:hAnsi="Arial" w:cs="Arial"/>
              </w:rPr>
            </w:pPr>
          </w:p>
        </w:tc>
        <w:tc>
          <w:tcPr>
            <w:tcW w:w="1030" w:type="dxa"/>
            <w:tcBorders>
              <w:top w:val="nil"/>
              <w:left w:val="nil"/>
              <w:bottom w:val="nil"/>
              <w:right w:val="nil"/>
            </w:tcBorders>
          </w:tcPr>
          <w:p w:rsidR="00643829" w:rsidRPr="00834A70" w:rsidRDefault="00643829" w:rsidP="000F12FA">
            <w:pPr>
              <w:jc w:val="both"/>
              <w:rPr>
                <w:rFonts w:ascii="Arial" w:hAnsi="Arial" w:cs="Arial"/>
              </w:rPr>
            </w:pPr>
          </w:p>
        </w:tc>
      </w:tr>
      <w:tr w:rsidR="00643829" w:rsidRPr="00834A70" w:rsidTr="000F12FA">
        <w:tc>
          <w:tcPr>
            <w:tcW w:w="500"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tc>
        <w:tc>
          <w:tcPr>
            <w:tcW w:w="59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 xml:space="preserve">- налога на доходы физических лиц (за исключением налога на доходы физических лиц в отношении доходов, указанных в абзацах тридцать пятом, тридцать шестом, тридцать девятом и пятьдесят седьмом статьи 50, абзацах пятом, шестьдесят третьем – шестьдесят девятом пункта 2 статьи 56 Бюджетного кодекса Российской Федерации) </w:t>
            </w:r>
          </w:p>
          <w:p w:rsidR="00643829" w:rsidRPr="00834A70" w:rsidRDefault="00643829" w:rsidP="000F12FA">
            <w:pPr>
              <w:jc w:val="both"/>
              <w:rPr>
                <w:rFonts w:ascii="Arial" w:hAnsi="Arial" w:cs="Arial"/>
              </w:rPr>
            </w:pPr>
            <w:r w:rsidRPr="00834A70">
              <w:rPr>
                <w:rFonts w:ascii="Arial" w:hAnsi="Arial" w:cs="Arial"/>
              </w:rPr>
              <w:t>из них:</w:t>
            </w:r>
          </w:p>
        </w:tc>
        <w:tc>
          <w:tcPr>
            <w:tcW w:w="12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44,1%</w:t>
            </w:r>
          </w:p>
        </w:tc>
        <w:tc>
          <w:tcPr>
            <w:tcW w:w="1231" w:type="dxa"/>
            <w:tcBorders>
              <w:top w:val="nil"/>
              <w:left w:val="nil"/>
              <w:bottom w:val="nil"/>
              <w:right w:val="nil"/>
            </w:tcBorders>
          </w:tcPr>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42,0%</w:t>
            </w:r>
          </w:p>
        </w:tc>
        <w:tc>
          <w:tcPr>
            <w:tcW w:w="1030" w:type="dxa"/>
            <w:tcBorders>
              <w:top w:val="nil"/>
              <w:left w:val="nil"/>
              <w:bottom w:val="nil"/>
              <w:right w:val="nil"/>
            </w:tcBorders>
          </w:tcPr>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42,1%</w:t>
            </w:r>
          </w:p>
        </w:tc>
      </w:tr>
      <w:tr w:rsidR="00643829" w:rsidRPr="00834A70" w:rsidTr="000F12FA">
        <w:trPr>
          <w:trHeight w:val="426"/>
        </w:trPr>
        <w:tc>
          <w:tcPr>
            <w:tcW w:w="500"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tc>
        <w:tc>
          <w:tcPr>
            <w:tcW w:w="59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 xml:space="preserve">              </w:t>
            </w:r>
          </w:p>
          <w:p w:rsidR="00643829" w:rsidRPr="00834A70" w:rsidRDefault="00643829" w:rsidP="000F12FA">
            <w:pPr>
              <w:jc w:val="both"/>
              <w:rPr>
                <w:rFonts w:ascii="Arial" w:hAnsi="Arial" w:cs="Arial"/>
              </w:rPr>
            </w:pPr>
            <w:r w:rsidRPr="00834A70">
              <w:rPr>
                <w:rFonts w:ascii="Arial" w:hAnsi="Arial" w:cs="Arial"/>
              </w:rPr>
              <w:t xml:space="preserve">                по единому нормативу </w:t>
            </w:r>
          </w:p>
          <w:p w:rsidR="00643829" w:rsidRDefault="00643829" w:rsidP="000F12FA">
            <w:pPr>
              <w:jc w:val="both"/>
              <w:rPr>
                <w:rFonts w:ascii="Arial" w:hAnsi="Arial" w:cs="Arial"/>
              </w:rPr>
            </w:pPr>
            <w:r w:rsidRPr="00834A70">
              <w:rPr>
                <w:rFonts w:ascii="Arial" w:hAnsi="Arial" w:cs="Arial"/>
              </w:rPr>
              <w:t xml:space="preserve">                по дополнительному нормативу </w:t>
            </w:r>
          </w:p>
          <w:p w:rsidR="00643829" w:rsidRPr="00834A70" w:rsidRDefault="00643829" w:rsidP="000F12FA">
            <w:pPr>
              <w:jc w:val="both"/>
              <w:rPr>
                <w:rFonts w:ascii="Arial" w:hAnsi="Arial" w:cs="Arial"/>
              </w:rPr>
            </w:pPr>
          </w:p>
          <w:p w:rsidR="00643829" w:rsidRDefault="00643829" w:rsidP="000F12FA">
            <w:pPr>
              <w:jc w:val="both"/>
              <w:rPr>
                <w:rFonts w:ascii="Arial" w:hAnsi="Arial" w:cs="Arial"/>
              </w:rPr>
            </w:pPr>
            <w:r w:rsidRPr="00834A70">
              <w:rPr>
                <w:rFonts w:ascii="Arial" w:hAnsi="Arial" w:cs="Arial"/>
              </w:rPr>
              <w:t xml:space="preserve">- налога на доходы физических лиц в части суммы </w:t>
            </w:r>
            <w:r w:rsidRPr="00834A70">
              <w:rPr>
                <w:rFonts w:ascii="Arial" w:hAnsi="Arial" w:cs="Arial"/>
              </w:rPr>
              <w:lastRenderedPageBreak/>
              <w:t xml:space="preserve">налога, превышающей 312,0 тысяч рублей, относящейся к части налоговой базы, превышающей 2,4 миллионов рублей и составляющей не более 5,0 миллионов рублей </w:t>
            </w:r>
          </w:p>
          <w:p w:rsidR="00643829" w:rsidRDefault="00643829" w:rsidP="000F12FA">
            <w:pPr>
              <w:jc w:val="both"/>
              <w:rPr>
                <w:rFonts w:ascii="Arial" w:hAnsi="Arial" w:cs="Arial"/>
              </w:rPr>
            </w:pPr>
          </w:p>
          <w:p w:rsidR="00643829" w:rsidRDefault="00643829" w:rsidP="000F12FA">
            <w:pPr>
              <w:jc w:val="both"/>
              <w:rPr>
                <w:rFonts w:ascii="Arial" w:hAnsi="Arial" w:cs="Arial"/>
              </w:rPr>
            </w:pPr>
            <w:r w:rsidRPr="00834A70">
              <w:rPr>
                <w:rFonts w:ascii="Arial" w:hAnsi="Arial" w:cs="Arial"/>
              </w:rPr>
              <w:t xml:space="preserve">- налога на доходы физических лиц в части суммы налога, превышающей 702,0 тысячи рублей, относящейся к части налоговой базы, превышающей 5,0 миллионов рублей и составляющей не более 20,0 миллионов рублей </w:t>
            </w:r>
          </w:p>
          <w:p w:rsidR="00643829" w:rsidRDefault="00643829" w:rsidP="000F12FA">
            <w:pPr>
              <w:jc w:val="both"/>
              <w:rPr>
                <w:rFonts w:ascii="Arial" w:hAnsi="Arial" w:cs="Arial"/>
              </w:rPr>
            </w:pPr>
          </w:p>
          <w:p w:rsidR="00643829" w:rsidRDefault="00643829" w:rsidP="000F12FA">
            <w:pPr>
              <w:jc w:val="both"/>
              <w:rPr>
                <w:rFonts w:ascii="Arial" w:hAnsi="Arial" w:cs="Arial"/>
              </w:rPr>
            </w:pPr>
            <w:r w:rsidRPr="00834A70">
              <w:rPr>
                <w:rFonts w:ascii="Arial" w:hAnsi="Arial" w:cs="Arial"/>
              </w:rPr>
              <w:t xml:space="preserve">- налога на доходы физических лиц в части суммы налога, превышающей 3 402,0 тысяч рублей, относящейся к части налоговой базы, превышающей 20,0 миллионов рублей и составляющей не более 50 миллионов рублей </w:t>
            </w:r>
          </w:p>
          <w:p w:rsidR="00643829" w:rsidRDefault="00643829" w:rsidP="000F12FA">
            <w:pPr>
              <w:jc w:val="both"/>
              <w:rPr>
                <w:rFonts w:ascii="Arial" w:hAnsi="Arial" w:cs="Arial"/>
              </w:rPr>
            </w:pPr>
          </w:p>
          <w:p w:rsidR="00643829" w:rsidRDefault="00643829" w:rsidP="000F12FA">
            <w:pPr>
              <w:jc w:val="both"/>
              <w:rPr>
                <w:rFonts w:ascii="Arial" w:hAnsi="Arial" w:cs="Arial"/>
              </w:rPr>
            </w:pPr>
            <w:r w:rsidRPr="00834A70">
              <w:rPr>
                <w:rFonts w:ascii="Arial" w:hAnsi="Arial" w:cs="Arial"/>
              </w:rPr>
              <w:t xml:space="preserve">- налога на доходы физических лиц в части суммы налога, превышающей 9 402,0 тысяч рублей, относящейся к части налоговой базы, превышающей 50,0 миллионов рублей </w:t>
            </w:r>
          </w:p>
          <w:p w:rsidR="00643829" w:rsidRPr="00834A70" w:rsidRDefault="00643829" w:rsidP="000F12FA">
            <w:pPr>
              <w:jc w:val="both"/>
              <w:rPr>
                <w:rFonts w:ascii="Arial" w:hAnsi="Arial" w:cs="Arial"/>
              </w:rPr>
            </w:pPr>
          </w:p>
        </w:tc>
        <w:tc>
          <w:tcPr>
            <w:tcW w:w="12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18,0 %</w:t>
            </w:r>
          </w:p>
          <w:p w:rsidR="00643829" w:rsidRPr="00834A70" w:rsidRDefault="00643829" w:rsidP="000F12FA">
            <w:pPr>
              <w:jc w:val="both"/>
              <w:rPr>
                <w:rFonts w:ascii="Arial" w:hAnsi="Arial" w:cs="Arial"/>
                <w:lang w:val="en-US"/>
              </w:rPr>
            </w:pPr>
            <w:r w:rsidRPr="00834A70">
              <w:rPr>
                <w:rFonts w:ascii="Arial" w:hAnsi="Arial" w:cs="Arial"/>
              </w:rPr>
              <w:t xml:space="preserve"> 26,1%</w:t>
            </w:r>
          </w:p>
          <w:p w:rsidR="00643829" w:rsidRPr="00834A70" w:rsidRDefault="00643829" w:rsidP="000F12FA">
            <w:pPr>
              <w:jc w:val="both"/>
              <w:rPr>
                <w:rFonts w:ascii="Arial" w:hAnsi="Arial" w:cs="Arial"/>
                <w:lang w:val="en-US"/>
              </w:rPr>
            </w:pPr>
          </w:p>
          <w:p w:rsidR="00643829" w:rsidRPr="00834A70" w:rsidRDefault="00643829" w:rsidP="000F12FA">
            <w:pPr>
              <w:jc w:val="both"/>
              <w:rPr>
                <w:rFonts w:ascii="Arial" w:hAnsi="Arial" w:cs="Arial"/>
                <w:lang w:val="en-US"/>
              </w:rPr>
            </w:pPr>
          </w:p>
          <w:p w:rsidR="00643829" w:rsidRPr="00834A70" w:rsidRDefault="00643829" w:rsidP="000F12FA">
            <w:pPr>
              <w:jc w:val="both"/>
              <w:rPr>
                <w:rFonts w:ascii="Arial" w:hAnsi="Arial" w:cs="Arial"/>
                <w:lang w:val="en-US"/>
              </w:rPr>
            </w:pPr>
          </w:p>
          <w:p w:rsidR="00643829" w:rsidRPr="00834A70" w:rsidRDefault="00643829" w:rsidP="000F12FA">
            <w:pPr>
              <w:jc w:val="both"/>
              <w:rPr>
                <w:rFonts w:ascii="Arial" w:hAnsi="Arial" w:cs="Arial"/>
                <w:lang w:val="en-US"/>
              </w:rPr>
            </w:pPr>
            <w:r w:rsidRPr="00834A70">
              <w:rPr>
                <w:rFonts w:ascii="Arial" w:hAnsi="Arial" w:cs="Arial"/>
              </w:rPr>
              <w:t>15,61</w:t>
            </w:r>
            <w:r w:rsidRPr="00834A70">
              <w:rPr>
                <w:rFonts w:ascii="Arial" w:hAnsi="Arial" w:cs="Arial"/>
                <w:lang w:val="en-US"/>
              </w:rPr>
              <w:t>%</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13,16%</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11,95%</w:t>
            </w:r>
          </w:p>
          <w:p w:rsidR="00643829" w:rsidRPr="00834A70" w:rsidRDefault="00643829" w:rsidP="000F12FA">
            <w:pPr>
              <w:jc w:val="both"/>
              <w:rPr>
                <w:rFonts w:ascii="Arial" w:hAnsi="Arial" w:cs="Arial"/>
              </w:rPr>
            </w:pPr>
          </w:p>
          <w:p w:rsidR="00643829" w:rsidRDefault="00643829" w:rsidP="000F12FA">
            <w:pPr>
              <w:jc w:val="both"/>
              <w:rPr>
                <w:rFonts w:ascii="Arial" w:hAnsi="Arial" w:cs="Arial"/>
              </w:rPr>
            </w:pPr>
          </w:p>
          <w:p w:rsidR="00643829" w:rsidRDefault="00643829" w:rsidP="000F12FA">
            <w:pPr>
              <w:jc w:val="both"/>
              <w:rPr>
                <w:rFonts w:ascii="Arial" w:hAnsi="Arial" w:cs="Arial"/>
              </w:rPr>
            </w:pPr>
          </w:p>
          <w:p w:rsidR="00643829" w:rsidRDefault="00643829" w:rsidP="000F12FA">
            <w:pPr>
              <w:jc w:val="both"/>
              <w:rPr>
                <w:rFonts w:ascii="Arial" w:hAnsi="Arial" w:cs="Arial"/>
              </w:rPr>
            </w:pPr>
          </w:p>
          <w:p w:rsidR="00643829"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10,8%</w:t>
            </w:r>
          </w:p>
        </w:tc>
        <w:tc>
          <w:tcPr>
            <w:tcW w:w="1231" w:type="dxa"/>
            <w:tcBorders>
              <w:top w:val="nil"/>
              <w:left w:val="nil"/>
              <w:bottom w:val="nil"/>
              <w:right w:val="nil"/>
            </w:tcBorders>
          </w:tcPr>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18,0%</w:t>
            </w:r>
          </w:p>
          <w:p w:rsidR="00643829" w:rsidRPr="00834A70" w:rsidRDefault="00643829" w:rsidP="000F12FA">
            <w:pPr>
              <w:jc w:val="both"/>
              <w:rPr>
                <w:rFonts w:ascii="Arial" w:hAnsi="Arial" w:cs="Arial"/>
                <w:lang w:val="en-US"/>
              </w:rPr>
            </w:pPr>
            <w:r w:rsidRPr="00834A70">
              <w:rPr>
                <w:rFonts w:ascii="Arial" w:hAnsi="Arial" w:cs="Arial"/>
              </w:rPr>
              <w:t xml:space="preserve"> 24,0%</w:t>
            </w:r>
          </w:p>
          <w:p w:rsidR="00643829" w:rsidRPr="00834A70" w:rsidRDefault="00643829" w:rsidP="000F12FA">
            <w:pPr>
              <w:jc w:val="both"/>
              <w:rPr>
                <w:rFonts w:ascii="Arial" w:hAnsi="Arial" w:cs="Arial"/>
                <w:lang w:val="en-US"/>
              </w:rPr>
            </w:pPr>
          </w:p>
          <w:p w:rsidR="00643829" w:rsidRPr="00834A70" w:rsidRDefault="00643829" w:rsidP="000F12FA">
            <w:pPr>
              <w:jc w:val="both"/>
              <w:rPr>
                <w:rFonts w:ascii="Arial" w:hAnsi="Arial" w:cs="Arial"/>
                <w:lang w:val="en-US"/>
              </w:rPr>
            </w:pPr>
          </w:p>
          <w:p w:rsidR="00643829" w:rsidRPr="00834A70" w:rsidRDefault="00643829" w:rsidP="000F12FA">
            <w:pPr>
              <w:jc w:val="both"/>
              <w:rPr>
                <w:rFonts w:ascii="Arial" w:hAnsi="Arial" w:cs="Arial"/>
                <w:lang w:val="en-US"/>
              </w:rPr>
            </w:pPr>
          </w:p>
          <w:p w:rsidR="00643829" w:rsidRPr="00834A70" w:rsidRDefault="00643829" w:rsidP="000F12FA">
            <w:pPr>
              <w:jc w:val="both"/>
              <w:rPr>
                <w:rFonts w:ascii="Arial" w:hAnsi="Arial" w:cs="Arial"/>
                <w:lang w:val="en-US"/>
              </w:rPr>
            </w:pPr>
            <w:r w:rsidRPr="00834A70">
              <w:rPr>
                <w:rFonts w:ascii="Arial" w:hAnsi="Arial" w:cs="Arial"/>
              </w:rPr>
              <w:t>15,61</w:t>
            </w:r>
            <w:r w:rsidRPr="00834A70">
              <w:rPr>
                <w:rFonts w:ascii="Arial" w:hAnsi="Arial" w:cs="Arial"/>
                <w:lang w:val="en-US"/>
              </w:rPr>
              <w:t>%</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13,16%</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11,95%</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Default="00643829" w:rsidP="000F12FA">
            <w:pPr>
              <w:jc w:val="both"/>
              <w:rPr>
                <w:rFonts w:ascii="Arial" w:hAnsi="Arial" w:cs="Arial"/>
              </w:rPr>
            </w:pPr>
          </w:p>
          <w:p w:rsidR="00643829"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10,8%</w:t>
            </w:r>
          </w:p>
        </w:tc>
        <w:tc>
          <w:tcPr>
            <w:tcW w:w="1030" w:type="dxa"/>
            <w:tcBorders>
              <w:top w:val="nil"/>
              <w:left w:val="nil"/>
              <w:bottom w:val="nil"/>
              <w:right w:val="nil"/>
            </w:tcBorders>
          </w:tcPr>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18,0%</w:t>
            </w:r>
          </w:p>
          <w:p w:rsidR="00643829" w:rsidRPr="00834A70" w:rsidRDefault="00643829" w:rsidP="000F12FA">
            <w:pPr>
              <w:jc w:val="both"/>
              <w:rPr>
                <w:rFonts w:ascii="Arial" w:hAnsi="Arial" w:cs="Arial"/>
                <w:lang w:val="en-US"/>
              </w:rPr>
            </w:pPr>
            <w:r w:rsidRPr="00834A70">
              <w:rPr>
                <w:rFonts w:ascii="Arial" w:hAnsi="Arial" w:cs="Arial"/>
              </w:rPr>
              <w:t xml:space="preserve"> 24,1%</w:t>
            </w:r>
          </w:p>
          <w:p w:rsidR="00643829" w:rsidRPr="00834A70" w:rsidRDefault="00643829" w:rsidP="000F12FA">
            <w:pPr>
              <w:jc w:val="both"/>
              <w:rPr>
                <w:rFonts w:ascii="Arial" w:hAnsi="Arial" w:cs="Arial"/>
                <w:lang w:val="en-US"/>
              </w:rPr>
            </w:pPr>
          </w:p>
          <w:p w:rsidR="00643829" w:rsidRPr="00834A70" w:rsidRDefault="00643829" w:rsidP="000F12FA">
            <w:pPr>
              <w:jc w:val="both"/>
              <w:rPr>
                <w:rFonts w:ascii="Arial" w:hAnsi="Arial" w:cs="Arial"/>
                <w:lang w:val="en-US"/>
              </w:rPr>
            </w:pPr>
          </w:p>
          <w:p w:rsidR="00643829" w:rsidRPr="00834A70" w:rsidRDefault="00643829" w:rsidP="000F12FA">
            <w:pPr>
              <w:jc w:val="both"/>
              <w:rPr>
                <w:rFonts w:ascii="Arial" w:hAnsi="Arial" w:cs="Arial"/>
                <w:lang w:val="en-US"/>
              </w:rPr>
            </w:pPr>
          </w:p>
          <w:p w:rsidR="00643829" w:rsidRPr="00834A70" w:rsidRDefault="00643829" w:rsidP="000F12FA">
            <w:pPr>
              <w:jc w:val="both"/>
              <w:rPr>
                <w:rFonts w:ascii="Arial" w:hAnsi="Arial" w:cs="Arial"/>
                <w:lang w:val="en-US"/>
              </w:rPr>
            </w:pPr>
            <w:r w:rsidRPr="00834A70">
              <w:rPr>
                <w:rFonts w:ascii="Arial" w:hAnsi="Arial" w:cs="Arial"/>
              </w:rPr>
              <w:t>15,61</w:t>
            </w:r>
            <w:r w:rsidRPr="00834A70">
              <w:rPr>
                <w:rFonts w:ascii="Arial" w:hAnsi="Arial" w:cs="Arial"/>
                <w:lang w:val="en-US"/>
              </w:rPr>
              <w:t>%</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13,16%</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11,95%</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Default="00643829" w:rsidP="000F12FA">
            <w:pPr>
              <w:jc w:val="both"/>
              <w:rPr>
                <w:rFonts w:ascii="Arial" w:hAnsi="Arial" w:cs="Arial"/>
              </w:rPr>
            </w:pPr>
          </w:p>
          <w:p w:rsidR="00643829"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10,8%</w:t>
            </w:r>
          </w:p>
        </w:tc>
      </w:tr>
      <w:tr w:rsidR="00643829" w:rsidRPr="00834A70" w:rsidTr="000F12FA">
        <w:trPr>
          <w:trHeight w:val="1355"/>
        </w:trPr>
        <w:tc>
          <w:tcPr>
            <w:tcW w:w="500"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tc>
        <w:tc>
          <w:tcPr>
            <w:tcW w:w="59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 налога, взимаемого в связи с применением патентной системы налогообложения</w:t>
            </w:r>
          </w:p>
          <w:p w:rsidR="00643829" w:rsidRPr="00834A70" w:rsidRDefault="00643829" w:rsidP="000F12FA">
            <w:pPr>
              <w:jc w:val="both"/>
              <w:rPr>
                <w:rFonts w:ascii="Arial" w:hAnsi="Arial" w:cs="Arial"/>
              </w:rPr>
            </w:pPr>
            <w:r w:rsidRPr="00834A70">
              <w:rPr>
                <w:rFonts w:ascii="Arial" w:hAnsi="Arial" w:cs="Arial"/>
              </w:rPr>
              <w:t>- налога, взимаемого в связи с применением упрощенной системы налогообложения</w:t>
            </w:r>
          </w:p>
          <w:p w:rsidR="00643829" w:rsidRPr="00834A70" w:rsidRDefault="00643829" w:rsidP="000F12FA">
            <w:pPr>
              <w:jc w:val="both"/>
              <w:rPr>
                <w:rFonts w:ascii="Arial" w:hAnsi="Arial" w:cs="Arial"/>
              </w:rPr>
            </w:pPr>
            <w:r w:rsidRPr="00834A70">
              <w:rPr>
                <w:rFonts w:ascii="Arial" w:hAnsi="Arial" w:cs="Arial"/>
              </w:rPr>
              <w:t>- единого сельскохозяйственного налога</w:t>
            </w:r>
            <w:r w:rsidRPr="00834A70">
              <w:rPr>
                <w:rFonts w:ascii="Arial" w:hAnsi="Arial" w:cs="Arial"/>
              </w:rPr>
              <w:tab/>
            </w:r>
            <w:r w:rsidRPr="00834A70">
              <w:rPr>
                <w:rFonts w:ascii="Arial" w:hAnsi="Arial" w:cs="Arial"/>
              </w:rPr>
              <w:tab/>
            </w:r>
          </w:p>
        </w:tc>
        <w:tc>
          <w:tcPr>
            <w:tcW w:w="12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100 %</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30%</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100 %</w:t>
            </w:r>
          </w:p>
        </w:tc>
        <w:tc>
          <w:tcPr>
            <w:tcW w:w="1231"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30%</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100 %</w:t>
            </w:r>
          </w:p>
        </w:tc>
        <w:tc>
          <w:tcPr>
            <w:tcW w:w="1030"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30%</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100 %</w:t>
            </w:r>
          </w:p>
        </w:tc>
      </w:tr>
      <w:tr w:rsidR="00643829" w:rsidRPr="00834A70" w:rsidTr="000F12FA">
        <w:tc>
          <w:tcPr>
            <w:tcW w:w="500"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tc>
        <w:tc>
          <w:tcPr>
            <w:tcW w:w="5931" w:type="dxa"/>
            <w:tcBorders>
              <w:top w:val="nil"/>
              <w:left w:val="nil"/>
              <w:bottom w:val="nil"/>
              <w:right w:val="nil"/>
            </w:tcBorders>
            <w:shd w:val="clear" w:color="auto" w:fill="auto"/>
          </w:tcPr>
          <w:p w:rsidR="00643829" w:rsidRDefault="00643829" w:rsidP="000F12FA">
            <w:pPr>
              <w:jc w:val="both"/>
              <w:rPr>
                <w:rFonts w:ascii="Arial" w:hAnsi="Arial" w:cs="Arial"/>
              </w:rPr>
            </w:pPr>
            <w:r w:rsidRPr="00834A70">
              <w:rPr>
                <w:rFonts w:ascii="Arial" w:hAnsi="Arial" w:cs="Arial"/>
              </w:rPr>
              <w:t>- государственной пошлины, зачисляемой в</w:t>
            </w:r>
          </w:p>
          <w:p w:rsidR="00643829" w:rsidRPr="00834A70" w:rsidRDefault="00643829" w:rsidP="000F12FA">
            <w:pPr>
              <w:jc w:val="both"/>
              <w:rPr>
                <w:rFonts w:ascii="Arial" w:hAnsi="Arial" w:cs="Arial"/>
              </w:rPr>
            </w:pPr>
            <w:r w:rsidRPr="00834A70">
              <w:rPr>
                <w:rFonts w:ascii="Arial" w:hAnsi="Arial" w:cs="Arial"/>
              </w:rPr>
              <w:t>бюджет городского округа, при обращении в суды общей юрисдикции и мировой суд</w:t>
            </w:r>
          </w:p>
        </w:tc>
        <w:tc>
          <w:tcPr>
            <w:tcW w:w="12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100 %</w:t>
            </w:r>
          </w:p>
        </w:tc>
        <w:tc>
          <w:tcPr>
            <w:tcW w:w="1231"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tc>
        <w:tc>
          <w:tcPr>
            <w:tcW w:w="1030"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tc>
      </w:tr>
      <w:tr w:rsidR="00643829" w:rsidRPr="00834A70" w:rsidTr="000F12FA">
        <w:tc>
          <w:tcPr>
            <w:tcW w:w="500"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tc>
        <w:tc>
          <w:tcPr>
            <w:tcW w:w="59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tc>
        <w:tc>
          <w:tcPr>
            <w:tcW w:w="12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tc>
        <w:tc>
          <w:tcPr>
            <w:tcW w:w="1231" w:type="dxa"/>
            <w:tcBorders>
              <w:top w:val="nil"/>
              <w:left w:val="nil"/>
              <w:bottom w:val="nil"/>
              <w:right w:val="nil"/>
            </w:tcBorders>
          </w:tcPr>
          <w:p w:rsidR="00643829" w:rsidRPr="00834A70" w:rsidRDefault="00643829" w:rsidP="000F12FA">
            <w:pPr>
              <w:jc w:val="both"/>
              <w:rPr>
                <w:rFonts w:ascii="Arial" w:hAnsi="Arial" w:cs="Arial"/>
              </w:rPr>
            </w:pPr>
          </w:p>
        </w:tc>
        <w:tc>
          <w:tcPr>
            <w:tcW w:w="1030" w:type="dxa"/>
            <w:tcBorders>
              <w:top w:val="nil"/>
              <w:left w:val="nil"/>
              <w:bottom w:val="nil"/>
              <w:right w:val="nil"/>
            </w:tcBorders>
          </w:tcPr>
          <w:p w:rsidR="00643829" w:rsidRPr="00834A70" w:rsidRDefault="00643829" w:rsidP="000F12FA">
            <w:pPr>
              <w:jc w:val="both"/>
              <w:rPr>
                <w:rFonts w:ascii="Arial" w:hAnsi="Arial" w:cs="Arial"/>
              </w:rPr>
            </w:pPr>
          </w:p>
        </w:tc>
      </w:tr>
      <w:tr w:rsidR="00643829" w:rsidRPr="00834A70" w:rsidTr="000F12FA">
        <w:tc>
          <w:tcPr>
            <w:tcW w:w="7662" w:type="dxa"/>
            <w:gridSpan w:val="3"/>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 xml:space="preserve">б) </w:t>
            </w:r>
            <w:r w:rsidRPr="00834A70">
              <w:rPr>
                <w:rFonts w:ascii="Arial" w:hAnsi="Arial" w:cs="Arial"/>
                <w:u w:val="single"/>
              </w:rPr>
              <w:t>от местных налогов</w:t>
            </w:r>
          </w:p>
        </w:tc>
        <w:tc>
          <w:tcPr>
            <w:tcW w:w="1231" w:type="dxa"/>
            <w:tcBorders>
              <w:top w:val="nil"/>
              <w:left w:val="nil"/>
              <w:bottom w:val="nil"/>
              <w:right w:val="nil"/>
            </w:tcBorders>
          </w:tcPr>
          <w:p w:rsidR="00643829" w:rsidRPr="00834A70" w:rsidRDefault="00643829" w:rsidP="000F12FA">
            <w:pPr>
              <w:jc w:val="both"/>
              <w:rPr>
                <w:rFonts w:ascii="Arial" w:hAnsi="Arial" w:cs="Arial"/>
              </w:rPr>
            </w:pPr>
          </w:p>
        </w:tc>
        <w:tc>
          <w:tcPr>
            <w:tcW w:w="1030" w:type="dxa"/>
            <w:tcBorders>
              <w:top w:val="nil"/>
              <w:left w:val="nil"/>
              <w:bottom w:val="nil"/>
              <w:right w:val="nil"/>
            </w:tcBorders>
          </w:tcPr>
          <w:p w:rsidR="00643829" w:rsidRPr="00834A70" w:rsidRDefault="00643829" w:rsidP="000F12FA">
            <w:pPr>
              <w:jc w:val="both"/>
              <w:rPr>
                <w:rFonts w:ascii="Arial" w:hAnsi="Arial" w:cs="Arial"/>
              </w:rPr>
            </w:pPr>
          </w:p>
        </w:tc>
      </w:tr>
      <w:tr w:rsidR="00643829" w:rsidRPr="00834A70" w:rsidTr="000F12FA">
        <w:tc>
          <w:tcPr>
            <w:tcW w:w="500"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tc>
        <w:tc>
          <w:tcPr>
            <w:tcW w:w="59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 налога на имущество физических лиц</w:t>
            </w:r>
          </w:p>
        </w:tc>
        <w:tc>
          <w:tcPr>
            <w:tcW w:w="12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100 %</w:t>
            </w:r>
          </w:p>
        </w:tc>
        <w:tc>
          <w:tcPr>
            <w:tcW w:w="1231"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tc>
        <w:tc>
          <w:tcPr>
            <w:tcW w:w="1030"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tc>
      </w:tr>
      <w:tr w:rsidR="00643829" w:rsidRPr="00834A70" w:rsidTr="000F12FA">
        <w:tc>
          <w:tcPr>
            <w:tcW w:w="500"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tc>
        <w:tc>
          <w:tcPr>
            <w:tcW w:w="59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 земельного налога, зачисляемого в бюджет городского округа</w:t>
            </w:r>
          </w:p>
          <w:p w:rsidR="00643829" w:rsidRPr="00834A70" w:rsidRDefault="00643829" w:rsidP="000F12FA">
            <w:pPr>
              <w:jc w:val="both"/>
              <w:rPr>
                <w:rFonts w:ascii="Arial" w:hAnsi="Arial" w:cs="Arial"/>
              </w:rPr>
            </w:pPr>
          </w:p>
        </w:tc>
        <w:tc>
          <w:tcPr>
            <w:tcW w:w="12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100 %</w:t>
            </w:r>
          </w:p>
        </w:tc>
        <w:tc>
          <w:tcPr>
            <w:tcW w:w="1231"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tc>
        <w:tc>
          <w:tcPr>
            <w:tcW w:w="1030"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tc>
      </w:tr>
      <w:tr w:rsidR="00643829" w:rsidRPr="00834A70" w:rsidTr="000F12FA">
        <w:tc>
          <w:tcPr>
            <w:tcW w:w="7662" w:type="dxa"/>
            <w:gridSpan w:val="3"/>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 xml:space="preserve">в) </w:t>
            </w:r>
            <w:r w:rsidRPr="00834A70">
              <w:rPr>
                <w:rFonts w:ascii="Arial" w:hAnsi="Arial" w:cs="Arial"/>
                <w:u w:val="single"/>
              </w:rPr>
              <w:t>от неналоговых доходов</w:t>
            </w:r>
          </w:p>
        </w:tc>
        <w:tc>
          <w:tcPr>
            <w:tcW w:w="1231" w:type="dxa"/>
            <w:tcBorders>
              <w:top w:val="nil"/>
              <w:left w:val="nil"/>
              <w:bottom w:val="nil"/>
              <w:right w:val="nil"/>
            </w:tcBorders>
          </w:tcPr>
          <w:p w:rsidR="00643829" w:rsidRPr="00834A70" w:rsidRDefault="00643829" w:rsidP="000F12FA">
            <w:pPr>
              <w:jc w:val="both"/>
              <w:rPr>
                <w:rFonts w:ascii="Arial" w:hAnsi="Arial" w:cs="Arial"/>
              </w:rPr>
            </w:pPr>
          </w:p>
        </w:tc>
        <w:tc>
          <w:tcPr>
            <w:tcW w:w="1030" w:type="dxa"/>
            <w:tcBorders>
              <w:top w:val="nil"/>
              <w:left w:val="nil"/>
              <w:bottom w:val="nil"/>
              <w:right w:val="nil"/>
            </w:tcBorders>
          </w:tcPr>
          <w:p w:rsidR="00643829" w:rsidRPr="00834A70" w:rsidRDefault="00643829" w:rsidP="000F12FA">
            <w:pPr>
              <w:jc w:val="both"/>
              <w:rPr>
                <w:rFonts w:ascii="Arial" w:hAnsi="Arial" w:cs="Arial"/>
              </w:rPr>
            </w:pPr>
          </w:p>
        </w:tc>
      </w:tr>
      <w:tr w:rsidR="00643829" w:rsidRPr="00834A70" w:rsidTr="000F12FA">
        <w:tc>
          <w:tcPr>
            <w:tcW w:w="500"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tc>
        <w:tc>
          <w:tcPr>
            <w:tcW w:w="59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 доходов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городскому округу</w:t>
            </w:r>
          </w:p>
        </w:tc>
        <w:tc>
          <w:tcPr>
            <w:tcW w:w="12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100 %</w:t>
            </w:r>
          </w:p>
        </w:tc>
        <w:tc>
          <w:tcPr>
            <w:tcW w:w="1231"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tc>
        <w:tc>
          <w:tcPr>
            <w:tcW w:w="1030"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tc>
      </w:tr>
      <w:tr w:rsidR="00643829" w:rsidRPr="00834A70" w:rsidTr="000F12FA">
        <w:tc>
          <w:tcPr>
            <w:tcW w:w="500"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tc>
        <w:tc>
          <w:tcPr>
            <w:tcW w:w="59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 доходов, получаемых в виде арендной платы за земельные участки, государственная собственность на которые не разграничена и которые расположены в границах городского округа, а так же средств от продажи права на заключение договоров аренды указанных земельных участков</w:t>
            </w:r>
          </w:p>
        </w:tc>
        <w:tc>
          <w:tcPr>
            <w:tcW w:w="12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100 %</w:t>
            </w:r>
          </w:p>
        </w:tc>
        <w:tc>
          <w:tcPr>
            <w:tcW w:w="1231"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tc>
        <w:tc>
          <w:tcPr>
            <w:tcW w:w="1030"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tc>
      </w:tr>
      <w:tr w:rsidR="00643829" w:rsidRPr="00834A70" w:rsidTr="000F12FA">
        <w:tc>
          <w:tcPr>
            <w:tcW w:w="500"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tc>
        <w:tc>
          <w:tcPr>
            <w:tcW w:w="59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 xml:space="preserve">- доходов, получаемых в виде арендной платы, а также средств от продажи права на заключение договоров аренды земли, находящейся в собственности городского округа (за исключением земельных участков муниципальных бюджетных и </w:t>
            </w:r>
            <w:r w:rsidRPr="00834A70">
              <w:rPr>
                <w:rFonts w:ascii="Arial" w:hAnsi="Arial" w:cs="Arial"/>
              </w:rPr>
              <w:lastRenderedPageBreak/>
              <w:t>автономных учреждений)</w:t>
            </w:r>
          </w:p>
        </w:tc>
        <w:tc>
          <w:tcPr>
            <w:tcW w:w="12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lastRenderedPageBreak/>
              <w:t>100 %</w:t>
            </w:r>
          </w:p>
        </w:tc>
        <w:tc>
          <w:tcPr>
            <w:tcW w:w="1231"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tc>
        <w:tc>
          <w:tcPr>
            <w:tcW w:w="1030"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tc>
      </w:tr>
      <w:tr w:rsidR="00643829" w:rsidRPr="00834A70" w:rsidTr="000F12FA">
        <w:tc>
          <w:tcPr>
            <w:tcW w:w="500"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tc>
        <w:tc>
          <w:tcPr>
            <w:tcW w:w="59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 доходов от сдачи в аренду имущества, находящегося в оперативном управлении органов управления городского округа и созданных ими учреждений (за исключением имущества муниципальных бюджетных и автономных учреждений)</w:t>
            </w:r>
          </w:p>
          <w:p w:rsidR="00643829" w:rsidRPr="00834A70" w:rsidRDefault="00643829" w:rsidP="000F12FA">
            <w:pPr>
              <w:jc w:val="both"/>
              <w:rPr>
                <w:rFonts w:ascii="Arial" w:hAnsi="Arial" w:cs="Arial"/>
              </w:rPr>
            </w:pPr>
            <w:r w:rsidRPr="00834A70">
              <w:rPr>
                <w:rFonts w:ascii="Arial" w:hAnsi="Arial" w:cs="Arial"/>
              </w:rPr>
              <w:t>- 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p w:rsidR="00643829" w:rsidRPr="00834A70" w:rsidRDefault="00643829" w:rsidP="000F12FA">
            <w:pPr>
              <w:jc w:val="both"/>
              <w:rPr>
                <w:rFonts w:ascii="Arial" w:hAnsi="Arial" w:cs="Arial"/>
              </w:rPr>
            </w:pPr>
            <w:r w:rsidRPr="00834A70">
              <w:rPr>
                <w:rFonts w:ascii="Arial" w:hAnsi="Arial" w:cs="Arial"/>
              </w:rPr>
              <w:t xml:space="preserve">- доходы от оказания платных услуг и  компенсации затрат бюджетов городских округов     </w:t>
            </w:r>
          </w:p>
        </w:tc>
        <w:tc>
          <w:tcPr>
            <w:tcW w:w="12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100 %</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 xml:space="preserve"> 100 % </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 xml:space="preserve">100 %     </w:t>
            </w:r>
          </w:p>
        </w:tc>
        <w:tc>
          <w:tcPr>
            <w:tcW w:w="1231"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100 %</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100 %</w:t>
            </w:r>
          </w:p>
          <w:p w:rsidR="00643829" w:rsidRPr="00834A70" w:rsidRDefault="00643829" w:rsidP="000F12FA">
            <w:pPr>
              <w:jc w:val="both"/>
              <w:rPr>
                <w:rFonts w:ascii="Arial" w:hAnsi="Arial" w:cs="Arial"/>
              </w:rPr>
            </w:pPr>
          </w:p>
        </w:tc>
        <w:tc>
          <w:tcPr>
            <w:tcW w:w="1030"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100 %</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100 %</w:t>
            </w:r>
          </w:p>
        </w:tc>
      </w:tr>
      <w:tr w:rsidR="00643829" w:rsidRPr="00834A70" w:rsidTr="000F12FA">
        <w:tc>
          <w:tcPr>
            <w:tcW w:w="500"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tc>
        <w:tc>
          <w:tcPr>
            <w:tcW w:w="59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 доходов от реализации имущества, находящегося в собственности городского округа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p w:rsidR="00643829" w:rsidRPr="00834A70" w:rsidRDefault="00643829" w:rsidP="000F12FA">
            <w:pPr>
              <w:jc w:val="both"/>
              <w:rPr>
                <w:rFonts w:ascii="Arial" w:hAnsi="Arial" w:cs="Arial"/>
              </w:rPr>
            </w:pPr>
            <w:r w:rsidRPr="00834A70">
              <w:rPr>
                <w:rFonts w:ascii="Arial" w:hAnsi="Arial" w:cs="Arial"/>
              </w:rPr>
              <w:t>- доходы от приватизации имущества,  находящегося в собственности городских округов, в части приватизации нефинансовых активов имущества казны</w:t>
            </w:r>
          </w:p>
        </w:tc>
        <w:tc>
          <w:tcPr>
            <w:tcW w:w="12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100 %</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100%</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tc>
        <w:tc>
          <w:tcPr>
            <w:tcW w:w="1231"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100%</w:t>
            </w:r>
          </w:p>
        </w:tc>
        <w:tc>
          <w:tcPr>
            <w:tcW w:w="1030"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100%</w:t>
            </w:r>
          </w:p>
        </w:tc>
      </w:tr>
      <w:tr w:rsidR="00643829" w:rsidRPr="00834A70" w:rsidTr="000F12FA">
        <w:tc>
          <w:tcPr>
            <w:tcW w:w="500"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tc>
        <w:tc>
          <w:tcPr>
            <w:tcW w:w="59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 доходов от продажи земельных участков, государственная собственность на которые не разграничена и которые расположены в границах городского округа</w:t>
            </w:r>
          </w:p>
        </w:tc>
        <w:tc>
          <w:tcPr>
            <w:tcW w:w="12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100 %</w:t>
            </w:r>
          </w:p>
        </w:tc>
        <w:tc>
          <w:tcPr>
            <w:tcW w:w="1231"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tc>
        <w:tc>
          <w:tcPr>
            <w:tcW w:w="1030"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tc>
      </w:tr>
      <w:tr w:rsidR="00643829" w:rsidRPr="00834A70" w:rsidTr="000F12FA">
        <w:tc>
          <w:tcPr>
            <w:tcW w:w="500"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tc>
        <w:tc>
          <w:tcPr>
            <w:tcW w:w="59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 доходов от продажи земельных участков, находящихся в собственности городского округа (за исключением земельных участков муниципальных бюджетных и автономных учреждений)</w:t>
            </w:r>
          </w:p>
        </w:tc>
        <w:tc>
          <w:tcPr>
            <w:tcW w:w="12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100 %</w:t>
            </w:r>
          </w:p>
        </w:tc>
        <w:tc>
          <w:tcPr>
            <w:tcW w:w="1231"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tc>
        <w:tc>
          <w:tcPr>
            <w:tcW w:w="1030"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100%</w:t>
            </w:r>
          </w:p>
        </w:tc>
      </w:tr>
      <w:tr w:rsidR="00643829" w:rsidRPr="00834A70" w:rsidTr="000F12FA">
        <w:trPr>
          <w:trHeight w:val="453"/>
        </w:trPr>
        <w:tc>
          <w:tcPr>
            <w:tcW w:w="500"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tc>
        <w:tc>
          <w:tcPr>
            <w:tcW w:w="59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 платы за негативное воздействие на окружающую среду</w:t>
            </w:r>
          </w:p>
        </w:tc>
        <w:tc>
          <w:tcPr>
            <w:tcW w:w="12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r w:rsidRPr="00834A70">
              <w:rPr>
                <w:rFonts w:ascii="Arial" w:hAnsi="Arial" w:cs="Arial"/>
              </w:rPr>
              <w:t>60 %</w:t>
            </w:r>
          </w:p>
        </w:tc>
        <w:tc>
          <w:tcPr>
            <w:tcW w:w="1231"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60%</w:t>
            </w:r>
          </w:p>
        </w:tc>
        <w:tc>
          <w:tcPr>
            <w:tcW w:w="1030" w:type="dxa"/>
            <w:tcBorders>
              <w:top w:val="nil"/>
              <w:left w:val="nil"/>
              <w:bottom w:val="nil"/>
              <w:right w:val="nil"/>
            </w:tcBorders>
          </w:tcPr>
          <w:p w:rsidR="00643829" w:rsidRPr="00834A70" w:rsidRDefault="00643829" w:rsidP="000F12FA">
            <w:pPr>
              <w:jc w:val="both"/>
              <w:rPr>
                <w:rFonts w:ascii="Arial" w:hAnsi="Arial" w:cs="Arial"/>
              </w:rPr>
            </w:pPr>
            <w:r w:rsidRPr="00834A70">
              <w:rPr>
                <w:rFonts w:ascii="Arial" w:hAnsi="Arial" w:cs="Arial"/>
              </w:rPr>
              <w:t>60%</w:t>
            </w:r>
          </w:p>
        </w:tc>
      </w:tr>
      <w:tr w:rsidR="00643829" w:rsidRPr="00834A70" w:rsidTr="000F12FA">
        <w:tc>
          <w:tcPr>
            <w:tcW w:w="500"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tc>
        <w:tc>
          <w:tcPr>
            <w:tcW w:w="5931" w:type="dxa"/>
            <w:tcBorders>
              <w:top w:val="nil"/>
              <w:left w:val="nil"/>
              <w:bottom w:val="nil"/>
              <w:right w:val="nil"/>
            </w:tcBorders>
            <w:shd w:val="clear" w:color="auto" w:fill="auto"/>
          </w:tcPr>
          <w:p w:rsidR="00643829" w:rsidRDefault="00643829" w:rsidP="000F12FA">
            <w:pPr>
              <w:jc w:val="both"/>
              <w:rPr>
                <w:rFonts w:ascii="Arial" w:hAnsi="Arial" w:cs="Arial"/>
              </w:rPr>
            </w:pPr>
            <w:r w:rsidRPr="00834A70">
              <w:rPr>
                <w:rFonts w:ascii="Arial" w:hAnsi="Arial" w:cs="Arial"/>
              </w:rPr>
              <w:t>- иных платежей, подлежащих зачислению в бюджет городского округа (невыясненные поступления, зачисляемые в бюджет городского округа, прочие неналоговые доходы, прочие поступления от использования имущества, находящегося в собственности городского округа)</w:t>
            </w:r>
          </w:p>
          <w:p w:rsidR="00643829" w:rsidRPr="00834A70" w:rsidRDefault="00643829" w:rsidP="000F12FA">
            <w:pPr>
              <w:jc w:val="both"/>
              <w:rPr>
                <w:rFonts w:ascii="Arial" w:hAnsi="Arial" w:cs="Arial"/>
              </w:rPr>
            </w:pPr>
          </w:p>
        </w:tc>
        <w:tc>
          <w:tcPr>
            <w:tcW w:w="1231" w:type="dxa"/>
            <w:tcBorders>
              <w:top w:val="nil"/>
              <w:left w:val="nil"/>
              <w:bottom w:val="nil"/>
              <w:right w:val="nil"/>
            </w:tcBorders>
            <w:shd w:val="clear" w:color="auto" w:fill="auto"/>
          </w:tcPr>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100 %</w:t>
            </w:r>
          </w:p>
        </w:tc>
        <w:tc>
          <w:tcPr>
            <w:tcW w:w="1231" w:type="dxa"/>
            <w:tcBorders>
              <w:top w:val="nil"/>
              <w:left w:val="nil"/>
              <w:bottom w:val="nil"/>
              <w:right w:val="nil"/>
            </w:tcBorders>
          </w:tcPr>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100%</w:t>
            </w:r>
          </w:p>
        </w:tc>
        <w:tc>
          <w:tcPr>
            <w:tcW w:w="1030" w:type="dxa"/>
            <w:tcBorders>
              <w:top w:val="nil"/>
              <w:left w:val="nil"/>
              <w:bottom w:val="nil"/>
              <w:right w:val="nil"/>
            </w:tcBorders>
          </w:tcPr>
          <w:p w:rsidR="00643829" w:rsidRPr="00834A70" w:rsidRDefault="00643829" w:rsidP="000F12FA">
            <w:pPr>
              <w:jc w:val="both"/>
              <w:rPr>
                <w:rFonts w:ascii="Arial" w:hAnsi="Arial" w:cs="Arial"/>
              </w:rPr>
            </w:pPr>
          </w:p>
          <w:p w:rsidR="00643829" w:rsidRPr="00834A70" w:rsidRDefault="00643829" w:rsidP="000F12FA">
            <w:pPr>
              <w:jc w:val="both"/>
              <w:rPr>
                <w:rFonts w:ascii="Arial" w:hAnsi="Arial" w:cs="Arial"/>
              </w:rPr>
            </w:pPr>
            <w:r w:rsidRPr="00834A70">
              <w:rPr>
                <w:rFonts w:ascii="Arial" w:hAnsi="Arial" w:cs="Arial"/>
              </w:rPr>
              <w:t>100%</w:t>
            </w:r>
          </w:p>
        </w:tc>
      </w:tr>
    </w:tbl>
    <w:p w:rsidR="00643829" w:rsidRPr="00834A70" w:rsidRDefault="00643829" w:rsidP="00643829">
      <w:pPr>
        <w:ind w:right="3400"/>
        <w:jc w:val="both"/>
        <w:rPr>
          <w:rFonts w:ascii="Arial" w:hAnsi="Arial" w:cs="Arial"/>
        </w:rPr>
      </w:pPr>
      <w:r w:rsidRPr="00834A70">
        <w:rPr>
          <w:rFonts w:ascii="Arial" w:hAnsi="Arial" w:cs="Arial"/>
        </w:rPr>
        <w:t>г) от штрафов, неустоек, пеней и платежей поступающих от компенсации ущерба</w:t>
      </w:r>
    </w:p>
    <w:tbl>
      <w:tblPr>
        <w:tblW w:w="10601" w:type="dxa"/>
        <w:tblInd w:w="392" w:type="dxa"/>
        <w:tblLook w:val="04A0" w:firstRow="1" w:lastRow="0" w:firstColumn="1" w:lastColumn="0" w:noHBand="0" w:noVBand="1"/>
      </w:tblPr>
      <w:tblGrid>
        <w:gridCol w:w="6095"/>
        <w:gridCol w:w="1134"/>
        <w:gridCol w:w="1134"/>
        <w:gridCol w:w="2238"/>
      </w:tblGrid>
      <w:tr w:rsidR="00643829" w:rsidRPr="00834A70" w:rsidTr="000F12FA">
        <w:tc>
          <w:tcPr>
            <w:tcW w:w="6095" w:type="dxa"/>
            <w:shd w:val="clear" w:color="auto" w:fill="auto"/>
          </w:tcPr>
          <w:p w:rsidR="00643829" w:rsidRPr="00834A70" w:rsidRDefault="00643829" w:rsidP="000F12FA">
            <w:pPr>
              <w:jc w:val="both"/>
              <w:rPr>
                <w:rFonts w:ascii="Arial" w:hAnsi="Arial" w:cs="Arial"/>
              </w:rPr>
            </w:pPr>
            <w:r w:rsidRPr="00834A70">
              <w:rPr>
                <w:rFonts w:ascii="Arial" w:hAnsi="Arial" w:cs="Arial"/>
              </w:rPr>
              <w:t xml:space="preserve">  - платежи в целях возмещения убытков, причиненных уклонением от заключения с органами местного самоуправления </w:t>
            </w:r>
            <w:r w:rsidRPr="00834A70">
              <w:rPr>
                <w:rFonts w:ascii="Arial" w:hAnsi="Arial" w:cs="Arial"/>
              </w:rPr>
              <w:lastRenderedPageBreak/>
              <w:t>(муниципальными казенными учреждениями) городского округа город Арзамас муниципального контракта, а также иные денежные средства за нарушение законодательства Российской Федерации о контрактной системе в сфере закупок товаров, работ, услуг для обеспечения муниципальных нужд</w:t>
            </w:r>
          </w:p>
        </w:tc>
        <w:tc>
          <w:tcPr>
            <w:tcW w:w="1134" w:type="dxa"/>
            <w:shd w:val="clear" w:color="auto" w:fill="auto"/>
          </w:tcPr>
          <w:p w:rsidR="00643829" w:rsidRPr="00834A70" w:rsidRDefault="00643829" w:rsidP="000F12FA">
            <w:pPr>
              <w:jc w:val="both"/>
              <w:rPr>
                <w:rFonts w:ascii="Arial" w:hAnsi="Arial" w:cs="Arial"/>
              </w:rPr>
            </w:pPr>
            <w:r w:rsidRPr="00834A70">
              <w:rPr>
                <w:rFonts w:ascii="Arial" w:hAnsi="Arial" w:cs="Arial"/>
              </w:rPr>
              <w:lastRenderedPageBreak/>
              <w:t>100%</w:t>
            </w:r>
          </w:p>
        </w:tc>
        <w:tc>
          <w:tcPr>
            <w:tcW w:w="1134" w:type="dxa"/>
            <w:shd w:val="clear" w:color="auto" w:fill="auto"/>
          </w:tcPr>
          <w:p w:rsidR="00643829" w:rsidRPr="00834A70" w:rsidRDefault="00643829" w:rsidP="000F12FA">
            <w:pPr>
              <w:jc w:val="both"/>
              <w:rPr>
                <w:rFonts w:ascii="Arial" w:hAnsi="Arial" w:cs="Arial"/>
              </w:rPr>
            </w:pPr>
            <w:r w:rsidRPr="00834A70">
              <w:rPr>
                <w:rFonts w:ascii="Arial" w:hAnsi="Arial" w:cs="Arial"/>
              </w:rPr>
              <w:t>100%</w:t>
            </w:r>
          </w:p>
        </w:tc>
        <w:tc>
          <w:tcPr>
            <w:tcW w:w="2238" w:type="dxa"/>
            <w:shd w:val="clear" w:color="auto" w:fill="auto"/>
          </w:tcPr>
          <w:p w:rsidR="00643829" w:rsidRPr="00834A70" w:rsidRDefault="00643829" w:rsidP="000F12FA">
            <w:pPr>
              <w:jc w:val="both"/>
              <w:rPr>
                <w:rFonts w:ascii="Arial" w:hAnsi="Arial" w:cs="Arial"/>
              </w:rPr>
            </w:pPr>
            <w:r w:rsidRPr="00834A70">
              <w:rPr>
                <w:rFonts w:ascii="Arial" w:hAnsi="Arial" w:cs="Arial"/>
              </w:rPr>
              <w:t>100%</w:t>
            </w:r>
          </w:p>
        </w:tc>
      </w:tr>
      <w:tr w:rsidR="00643829" w:rsidRPr="00834A70" w:rsidTr="000F12FA">
        <w:tc>
          <w:tcPr>
            <w:tcW w:w="6095" w:type="dxa"/>
            <w:shd w:val="clear" w:color="auto" w:fill="auto"/>
          </w:tcPr>
          <w:p w:rsidR="00643829" w:rsidRPr="00834A70" w:rsidRDefault="00643829" w:rsidP="000F12FA">
            <w:pPr>
              <w:jc w:val="both"/>
              <w:rPr>
                <w:rFonts w:ascii="Arial" w:hAnsi="Arial" w:cs="Arial"/>
              </w:rPr>
            </w:pPr>
            <w:r w:rsidRPr="00834A70">
              <w:rPr>
                <w:rFonts w:ascii="Arial" w:hAnsi="Arial" w:cs="Arial"/>
              </w:rPr>
              <w:t>- платежи в целях возмещения ущерба при расторжении с органами местного самоуправления (муниципальными казенными учреждениями) городского округа город Арзамас муниципального контракта в связи с односторонним отказом исполнителя (подрядчика) от его исполнения</w:t>
            </w:r>
          </w:p>
        </w:tc>
        <w:tc>
          <w:tcPr>
            <w:tcW w:w="1134" w:type="dxa"/>
            <w:shd w:val="clear" w:color="auto" w:fill="auto"/>
          </w:tcPr>
          <w:p w:rsidR="00643829" w:rsidRPr="00834A70" w:rsidRDefault="00643829" w:rsidP="000F12FA">
            <w:pPr>
              <w:jc w:val="both"/>
              <w:rPr>
                <w:rFonts w:ascii="Arial" w:hAnsi="Arial" w:cs="Arial"/>
              </w:rPr>
            </w:pPr>
            <w:r w:rsidRPr="00834A70">
              <w:rPr>
                <w:rFonts w:ascii="Arial" w:hAnsi="Arial" w:cs="Arial"/>
              </w:rPr>
              <w:t>100%</w:t>
            </w:r>
          </w:p>
        </w:tc>
        <w:tc>
          <w:tcPr>
            <w:tcW w:w="1134" w:type="dxa"/>
            <w:shd w:val="clear" w:color="auto" w:fill="auto"/>
          </w:tcPr>
          <w:p w:rsidR="00643829" w:rsidRPr="00834A70" w:rsidRDefault="00643829" w:rsidP="000F12FA">
            <w:pPr>
              <w:jc w:val="both"/>
              <w:rPr>
                <w:rFonts w:ascii="Arial" w:hAnsi="Arial" w:cs="Arial"/>
              </w:rPr>
            </w:pPr>
            <w:r w:rsidRPr="00834A70">
              <w:rPr>
                <w:rFonts w:ascii="Arial" w:hAnsi="Arial" w:cs="Arial"/>
              </w:rPr>
              <w:t>100%</w:t>
            </w:r>
          </w:p>
        </w:tc>
        <w:tc>
          <w:tcPr>
            <w:tcW w:w="2238" w:type="dxa"/>
            <w:shd w:val="clear" w:color="auto" w:fill="auto"/>
          </w:tcPr>
          <w:p w:rsidR="00643829" w:rsidRPr="00834A70" w:rsidRDefault="00643829" w:rsidP="000F12FA">
            <w:pPr>
              <w:jc w:val="both"/>
              <w:rPr>
                <w:rFonts w:ascii="Arial" w:hAnsi="Arial" w:cs="Arial"/>
              </w:rPr>
            </w:pPr>
            <w:r w:rsidRPr="00834A70">
              <w:rPr>
                <w:rFonts w:ascii="Arial" w:hAnsi="Arial" w:cs="Arial"/>
              </w:rPr>
              <w:t>100%</w:t>
            </w:r>
          </w:p>
        </w:tc>
      </w:tr>
      <w:tr w:rsidR="00643829" w:rsidRPr="00834A70" w:rsidTr="000F12FA">
        <w:tc>
          <w:tcPr>
            <w:tcW w:w="6095" w:type="dxa"/>
            <w:shd w:val="clear" w:color="auto" w:fill="auto"/>
          </w:tcPr>
          <w:p w:rsidR="00643829" w:rsidRPr="00834A70" w:rsidRDefault="00643829" w:rsidP="000F12FA">
            <w:pPr>
              <w:jc w:val="both"/>
              <w:rPr>
                <w:rFonts w:ascii="Arial" w:hAnsi="Arial" w:cs="Arial"/>
              </w:rPr>
            </w:pPr>
            <w:r w:rsidRPr="00834A70">
              <w:rPr>
                <w:rFonts w:ascii="Arial" w:hAnsi="Arial" w:cs="Arial"/>
              </w:rPr>
              <w:t>- денежные взыскания, налагаемые в возмещение ущерба, причиненного в результате незаконного или нецелевого использования бюджетных средств.</w:t>
            </w:r>
          </w:p>
        </w:tc>
        <w:tc>
          <w:tcPr>
            <w:tcW w:w="1134" w:type="dxa"/>
            <w:shd w:val="clear" w:color="auto" w:fill="auto"/>
          </w:tcPr>
          <w:p w:rsidR="00643829" w:rsidRPr="00834A70" w:rsidRDefault="00643829" w:rsidP="000F12FA">
            <w:pPr>
              <w:jc w:val="both"/>
              <w:rPr>
                <w:rFonts w:ascii="Arial" w:hAnsi="Arial" w:cs="Arial"/>
              </w:rPr>
            </w:pPr>
            <w:r w:rsidRPr="00834A70">
              <w:rPr>
                <w:rFonts w:ascii="Arial" w:hAnsi="Arial" w:cs="Arial"/>
              </w:rPr>
              <w:t>100%</w:t>
            </w:r>
          </w:p>
        </w:tc>
        <w:tc>
          <w:tcPr>
            <w:tcW w:w="1134" w:type="dxa"/>
            <w:shd w:val="clear" w:color="auto" w:fill="auto"/>
          </w:tcPr>
          <w:p w:rsidR="00643829" w:rsidRPr="00834A70" w:rsidRDefault="00643829" w:rsidP="000F12FA">
            <w:pPr>
              <w:jc w:val="both"/>
              <w:rPr>
                <w:rFonts w:ascii="Arial" w:hAnsi="Arial" w:cs="Arial"/>
              </w:rPr>
            </w:pPr>
            <w:r w:rsidRPr="00834A70">
              <w:rPr>
                <w:rFonts w:ascii="Arial" w:hAnsi="Arial" w:cs="Arial"/>
              </w:rPr>
              <w:t>100%</w:t>
            </w:r>
          </w:p>
        </w:tc>
        <w:tc>
          <w:tcPr>
            <w:tcW w:w="2238" w:type="dxa"/>
            <w:shd w:val="clear" w:color="auto" w:fill="auto"/>
          </w:tcPr>
          <w:p w:rsidR="00643829" w:rsidRPr="00834A70" w:rsidRDefault="00643829" w:rsidP="000F12FA">
            <w:pPr>
              <w:jc w:val="both"/>
              <w:rPr>
                <w:rFonts w:ascii="Arial" w:hAnsi="Arial" w:cs="Arial"/>
              </w:rPr>
            </w:pPr>
            <w:r w:rsidRPr="00834A70">
              <w:rPr>
                <w:rFonts w:ascii="Arial" w:hAnsi="Arial" w:cs="Arial"/>
              </w:rPr>
              <w:t>100%</w:t>
            </w:r>
          </w:p>
        </w:tc>
      </w:tr>
    </w:tbl>
    <w:p w:rsidR="0030669E" w:rsidRPr="00801C28" w:rsidRDefault="0030669E" w:rsidP="00643829">
      <w:pPr>
        <w:ind w:firstLine="708"/>
        <w:jc w:val="both"/>
        <w:rPr>
          <w:rFonts w:ascii="Arial" w:hAnsi="Arial" w:cs="Arial"/>
        </w:rPr>
      </w:pPr>
    </w:p>
    <w:p w:rsidR="0030669E" w:rsidRPr="00801C28" w:rsidRDefault="0030669E" w:rsidP="00643829">
      <w:pPr>
        <w:ind w:firstLine="709"/>
        <w:jc w:val="both"/>
        <w:rPr>
          <w:rFonts w:ascii="Arial" w:hAnsi="Arial" w:cs="Arial"/>
        </w:rPr>
      </w:pPr>
      <w:r w:rsidRPr="00801C28">
        <w:rPr>
          <w:rFonts w:ascii="Arial" w:hAnsi="Arial" w:cs="Arial"/>
        </w:rPr>
        <w:t>4. Утвердить перечень главных администраторов доходов бюджета городского округа город Арзамас согласно Приложению 1.</w:t>
      </w:r>
    </w:p>
    <w:p w:rsidR="0030669E" w:rsidRPr="00801C28" w:rsidRDefault="0030669E" w:rsidP="00643829">
      <w:pPr>
        <w:ind w:firstLine="709"/>
        <w:jc w:val="both"/>
        <w:rPr>
          <w:rFonts w:ascii="Arial" w:hAnsi="Arial" w:cs="Arial"/>
        </w:rPr>
      </w:pPr>
      <w:r w:rsidRPr="00801C28">
        <w:rPr>
          <w:rFonts w:ascii="Arial" w:hAnsi="Arial" w:cs="Arial"/>
        </w:rPr>
        <w:t>Утвердить перечень главных администраторов источников финансирования дефицита бюджета городского округа город Арзамас согласно Приложению 2.</w:t>
      </w:r>
    </w:p>
    <w:p w:rsidR="0030669E" w:rsidRPr="00801C28" w:rsidRDefault="0030669E" w:rsidP="00643829">
      <w:pPr>
        <w:pStyle w:val="a4"/>
        <w:ind w:firstLine="709"/>
        <w:jc w:val="both"/>
        <w:rPr>
          <w:rFonts w:ascii="Arial" w:hAnsi="Arial" w:cs="Arial"/>
        </w:rPr>
      </w:pPr>
      <w:r w:rsidRPr="00801C28">
        <w:rPr>
          <w:rFonts w:ascii="Arial" w:hAnsi="Arial" w:cs="Arial"/>
        </w:rPr>
        <w:t>Администрация городского округа город Арзамас Нижегородской области вправе, в случае изменения функций главных администраторов доходов бюджета городского округа город Арзамас, или главных администраторов источников финансирования дефицита бюджета городского округа город Арзамас уточнять закрепленные за ними основные доходные источники бюджета городского округа город Арзамас, предусмотренные Приложениями 1 и 2.</w:t>
      </w:r>
    </w:p>
    <w:p w:rsidR="0030669E" w:rsidRPr="00801C28" w:rsidRDefault="0030669E" w:rsidP="0030669E">
      <w:pPr>
        <w:jc w:val="both"/>
        <w:rPr>
          <w:rFonts w:ascii="Arial" w:hAnsi="Arial" w:cs="Arial"/>
        </w:rPr>
      </w:pPr>
    </w:p>
    <w:p w:rsidR="0033529B" w:rsidRPr="0033529B" w:rsidRDefault="0033529B" w:rsidP="0033529B">
      <w:pPr>
        <w:ind w:firstLine="709"/>
        <w:jc w:val="both"/>
        <w:rPr>
          <w:rFonts w:ascii="Arial" w:hAnsi="Arial" w:cs="Arial"/>
        </w:rPr>
      </w:pPr>
      <w:r w:rsidRPr="0033529B">
        <w:rPr>
          <w:rFonts w:ascii="Arial" w:hAnsi="Arial" w:cs="Arial"/>
        </w:rPr>
        <w:t>5. Утвердить общий объем налоговых и неналоговых доходов:</w:t>
      </w:r>
    </w:p>
    <w:p w:rsidR="00B0704B" w:rsidRPr="00246E4D" w:rsidRDefault="00B0704B" w:rsidP="00B0704B">
      <w:pPr>
        <w:ind w:firstLine="708"/>
        <w:jc w:val="both"/>
        <w:rPr>
          <w:rFonts w:ascii="Arial" w:hAnsi="Arial" w:cs="Arial"/>
        </w:rPr>
      </w:pPr>
      <w:r>
        <w:rPr>
          <w:rFonts w:ascii="Arial" w:hAnsi="Arial" w:cs="Arial"/>
        </w:rPr>
        <w:t>- на 2025</w:t>
      </w:r>
      <w:r w:rsidRPr="00246E4D">
        <w:rPr>
          <w:rFonts w:ascii="Arial" w:hAnsi="Arial" w:cs="Arial"/>
        </w:rPr>
        <w:t xml:space="preserve"> год в сумме </w:t>
      </w:r>
      <w:r w:rsidR="00A83E2C">
        <w:rPr>
          <w:rFonts w:ascii="Arial" w:hAnsi="Arial" w:cs="Arial"/>
        </w:rPr>
        <w:t>3 545 017,4</w:t>
      </w:r>
      <w:r w:rsidRPr="00246E4D">
        <w:rPr>
          <w:rFonts w:ascii="Arial" w:hAnsi="Arial" w:cs="Arial"/>
        </w:rPr>
        <w:t xml:space="preserve"> тыс. рублей, в том числе доходов, формирующих муниципальный дорожный фонд городского округа</w:t>
      </w:r>
      <w:r>
        <w:rPr>
          <w:rFonts w:ascii="Arial" w:hAnsi="Arial" w:cs="Arial"/>
        </w:rPr>
        <w:t xml:space="preserve"> город Арзамас, в сумме 51 765,5</w:t>
      </w:r>
      <w:r w:rsidRPr="00246E4D">
        <w:rPr>
          <w:rFonts w:ascii="Arial" w:hAnsi="Arial" w:cs="Arial"/>
        </w:rPr>
        <w:t xml:space="preserve"> тыс. рублей;</w:t>
      </w:r>
    </w:p>
    <w:p w:rsidR="00B0704B" w:rsidRPr="00246E4D" w:rsidRDefault="00B0704B" w:rsidP="00B0704B">
      <w:pPr>
        <w:ind w:firstLine="708"/>
        <w:jc w:val="both"/>
        <w:rPr>
          <w:rFonts w:ascii="Arial" w:hAnsi="Arial" w:cs="Arial"/>
        </w:rPr>
      </w:pPr>
      <w:r w:rsidRPr="00246E4D">
        <w:rPr>
          <w:rFonts w:ascii="Arial" w:hAnsi="Arial" w:cs="Arial"/>
        </w:rPr>
        <w:t>-</w:t>
      </w:r>
      <w:r>
        <w:rPr>
          <w:rFonts w:ascii="Arial" w:hAnsi="Arial" w:cs="Arial"/>
        </w:rPr>
        <w:t xml:space="preserve"> на 2026 год в сумме </w:t>
      </w:r>
      <w:r w:rsidR="007A6D1F">
        <w:rPr>
          <w:rFonts w:ascii="Arial" w:hAnsi="Arial" w:cs="Arial"/>
        </w:rPr>
        <w:t>3 460 770,8</w:t>
      </w:r>
      <w:r w:rsidRPr="00246E4D">
        <w:rPr>
          <w:rFonts w:ascii="Arial" w:hAnsi="Arial" w:cs="Arial"/>
        </w:rPr>
        <w:t xml:space="preserve"> тыс. рублей, в том числе доходов, формирующих муниципальный дорожный фонд городского округа</w:t>
      </w:r>
      <w:r>
        <w:rPr>
          <w:rFonts w:ascii="Arial" w:hAnsi="Arial" w:cs="Arial"/>
        </w:rPr>
        <w:t xml:space="preserve"> город Арзамас, в сумме 55 221,6</w:t>
      </w:r>
      <w:r w:rsidRPr="00246E4D">
        <w:rPr>
          <w:rFonts w:ascii="Arial" w:hAnsi="Arial" w:cs="Arial"/>
        </w:rPr>
        <w:t xml:space="preserve"> тыс. рублей;</w:t>
      </w:r>
    </w:p>
    <w:p w:rsidR="00B0704B" w:rsidRPr="00246E4D" w:rsidRDefault="00B0704B" w:rsidP="00B0704B">
      <w:pPr>
        <w:ind w:firstLine="708"/>
        <w:jc w:val="both"/>
        <w:rPr>
          <w:rFonts w:ascii="Arial" w:hAnsi="Arial" w:cs="Arial"/>
        </w:rPr>
      </w:pPr>
      <w:r w:rsidRPr="00246E4D">
        <w:rPr>
          <w:rFonts w:ascii="Arial" w:hAnsi="Arial" w:cs="Arial"/>
        </w:rPr>
        <w:t xml:space="preserve">- </w:t>
      </w:r>
      <w:r>
        <w:rPr>
          <w:rFonts w:ascii="Arial" w:hAnsi="Arial" w:cs="Arial"/>
        </w:rPr>
        <w:t xml:space="preserve">на 2027  год в сумме </w:t>
      </w:r>
      <w:r w:rsidR="007A6D1F">
        <w:rPr>
          <w:rFonts w:ascii="Arial" w:hAnsi="Arial" w:cs="Arial"/>
        </w:rPr>
        <w:t>3 731 526,9</w:t>
      </w:r>
      <w:r w:rsidRPr="00246E4D">
        <w:rPr>
          <w:rFonts w:ascii="Arial" w:hAnsi="Arial" w:cs="Arial"/>
        </w:rPr>
        <w:t xml:space="preserve"> тыс. рублей, в том числе доходов, формирующих муниципальный дорожный фонд городского округа город Арзамас, в сумме </w:t>
      </w:r>
      <w:r w:rsidR="00736909">
        <w:rPr>
          <w:rFonts w:ascii="Arial" w:hAnsi="Arial" w:cs="Arial"/>
        </w:rPr>
        <w:t>73 547,9</w:t>
      </w:r>
      <w:r w:rsidRPr="00246E4D">
        <w:rPr>
          <w:rFonts w:ascii="Arial" w:hAnsi="Arial" w:cs="Arial"/>
        </w:rPr>
        <w:t xml:space="preserve"> тыс. рублей.</w:t>
      </w:r>
    </w:p>
    <w:p w:rsidR="00643829" w:rsidRPr="00801C28" w:rsidRDefault="00643829" w:rsidP="00643829">
      <w:pPr>
        <w:jc w:val="both"/>
        <w:rPr>
          <w:rFonts w:ascii="Arial" w:hAnsi="Arial" w:cs="Arial"/>
        </w:rPr>
      </w:pPr>
    </w:p>
    <w:p w:rsidR="0033529B" w:rsidRPr="0033529B" w:rsidRDefault="0033529B" w:rsidP="0033529B">
      <w:pPr>
        <w:ind w:firstLine="708"/>
        <w:jc w:val="both"/>
        <w:rPr>
          <w:rFonts w:ascii="Arial" w:hAnsi="Arial" w:cs="Arial"/>
        </w:rPr>
      </w:pPr>
      <w:r w:rsidRPr="0033529B">
        <w:rPr>
          <w:rFonts w:ascii="Arial" w:hAnsi="Arial" w:cs="Arial"/>
        </w:rPr>
        <w:t>6. Утвердить объем межбюджетных трансфертов, получаемых из других бюджетов бюджетной системы Российской Федерации:</w:t>
      </w:r>
    </w:p>
    <w:p w:rsidR="005132B1" w:rsidRPr="00FA168F" w:rsidRDefault="005132B1" w:rsidP="005132B1">
      <w:pPr>
        <w:ind w:firstLine="708"/>
        <w:jc w:val="both"/>
        <w:rPr>
          <w:rFonts w:ascii="Arial" w:hAnsi="Arial" w:cs="Arial"/>
        </w:rPr>
      </w:pPr>
      <w:r w:rsidRPr="00FA168F">
        <w:rPr>
          <w:rFonts w:ascii="Arial" w:hAnsi="Arial" w:cs="Arial"/>
        </w:rPr>
        <w:t xml:space="preserve">- на 2025 год в сумме </w:t>
      </w:r>
      <w:r w:rsidR="00A83E2C">
        <w:rPr>
          <w:rFonts w:ascii="Arial" w:hAnsi="Arial" w:cs="Arial"/>
        </w:rPr>
        <w:t>5 467 011,2</w:t>
      </w:r>
      <w:r w:rsidRPr="00FA168F">
        <w:rPr>
          <w:rFonts w:ascii="Arial" w:hAnsi="Arial" w:cs="Arial"/>
        </w:rPr>
        <w:t xml:space="preserve"> тыс. рублей;</w:t>
      </w:r>
    </w:p>
    <w:p w:rsidR="005132B1" w:rsidRPr="00FA168F" w:rsidRDefault="005132B1" w:rsidP="005132B1">
      <w:pPr>
        <w:ind w:firstLine="708"/>
        <w:jc w:val="both"/>
        <w:rPr>
          <w:rFonts w:ascii="Arial" w:hAnsi="Arial" w:cs="Arial"/>
        </w:rPr>
      </w:pPr>
      <w:r w:rsidRPr="00FA168F">
        <w:rPr>
          <w:rFonts w:ascii="Arial" w:hAnsi="Arial" w:cs="Arial"/>
        </w:rPr>
        <w:t xml:space="preserve">- на 2026 год в сумме </w:t>
      </w:r>
      <w:r w:rsidR="00A83E2C">
        <w:rPr>
          <w:rFonts w:ascii="Arial" w:hAnsi="Arial" w:cs="Arial"/>
        </w:rPr>
        <w:t>4 519 368,9</w:t>
      </w:r>
      <w:r w:rsidRPr="00FA168F">
        <w:rPr>
          <w:rFonts w:ascii="Arial" w:hAnsi="Arial" w:cs="Arial"/>
        </w:rPr>
        <w:t xml:space="preserve"> тыс. рублей;</w:t>
      </w:r>
    </w:p>
    <w:p w:rsidR="00195C69" w:rsidRDefault="005132B1" w:rsidP="005132B1">
      <w:pPr>
        <w:ind w:firstLine="708"/>
        <w:jc w:val="both"/>
        <w:rPr>
          <w:rFonts w:ascii="Arial" w:hAnsi="Arial" w:cs="Arial"/>
        </w:rPr>
      </w:pPr>
      <w:r w:rsidRPr="00FA168F">
        <w:rPr>
          <w:rFonts w:ascii="Arial" w:hAnsi="Arial" w:cs="Arial"/>
        </w:rPr>
        <w:t xml:space="preserve">- на 2027 год в сумме </w:t>
      </w:r>
      <w:r w:rsidR="00736909">
        <w:rPr>
          <w:rFonts w:ascii="Arial" w:hAnsi="Arial" w:cs="Arial"/>
        </w:rPr>
        <w:t>3 810 611,8</w:t>
      </w:r>
      <w:r w:rsidRPr="00FA168F">
        <w:rPr>
          <w:rFonts w:ascii="Arial" w:hAnsi="Arial" w:cs="Arial"/>
        </w:rPr>
        <w:t xml:space="preserve"> тыс. рублей</w:t>
      </w:r>
      <w:r w:rsidR="00195C69" w:rsidRPr="00461243">
        <w:rPr>
          <w:rFonts w:ascii="Arial" w:hAnsi="Arial" w:cs="Arial"/>
        </w:rPr>
        <w:t>.</w:t>
      </w:r>
    </w:p>
    <w:p w:rsidR="00643829" w:rsidRPr="00801C28" w:rsidRDefault="00643829" w:rsidP="00643829">
      <w:pPr>
        <w:ind w:firstLine="708"/>
        <w:jc w:val="both"/>
        <w:rPr>
          <w:rFonts w:ascii="Arial" w:hAnsi="Arial" w:cs="Arial"/>
        </w:rPr>
      </w:pPr>
    </w:p>
    <w:p w:rsidR="0030669E" w:rsidRPr="00801C28" w:rsidRDefault="0030669E" w:rsidP="0030669E">
      <w:pPr>
        <w:ind w:firstLine="708"/>
        <w:jc w:val="both"/>
        <w:rPr>
          <w:rFonts w:ascii="Arial" w:hAnsi="Arial" w:cs="Arial"/>
        </w:rPr>
      </w:pPr>
      <w:r w:rsidRPr="00801C28">
        <w:rPr>
          <w:rFonts w:ascii="Arial" w:hAnsi="Arial" w:cs="Arial"/>
        </w:rPr>
        <w:t>7. Учесть в бюджете городского округа город Арзамас поступления доходов по группам, подгруппам и статьям бюджетной классификации на 2025 год и на плановый период 2026 и 2027 годов в пределах объема доходов, утвержденного пунктом 1 настоящего Решения, в суммах, согласно Приложению 3.</w:t>
      </w:r>
    </w:p>
    <w:p w:rsidR="0030669E" w:rsidRPr="00801C28" w:rsidRDefault="0030669E" w:rsidP="0030669E">
      <w:pPr>
        <w:jc w:val="both"/>
      </w:pPr>
    </w:p>
    <w:p w:rsidR="0030669E" w:rsidRPr="00801C28" w:rsidRDefault="0030669E" w:rsidP="0030669E">
      <w:pPr>
        <w:ind w:firstLine="709"/>
        <w:jc w:val="both"/>
        <w:rPr>
          <w:rFonts w:ascii="Arial" w:hAnsi="Arial" w:cs="Arial"/>
        </w:rPr>
      </w:pPr>
      <w:r w:rsidRPr="00801C28">
        <w:rPr>
          <w:rFonts w:ascii="Arial" w:hAnsi="Arial" w:cs="Arial"/>
        </w:rPr>
        <w:t>8. Установить, что поступающие недоимка, пени и штрафы за несвоевременную уплату налогов зачисляются в бюджет городского округа город Арзамас по нормативам, действующим в текущем финансовом году.</w:t>
      </w:r>
    </w:p>
    <w:p w:rsidR="0030669E" w:rsidRPr="00801C28" w:rsidRDefault="0030669E" w:rsidP="0030669E">
      <w:pPr>
        <w:jc w:val="both"/>
        <w:rPr>
          <w:rFonts w:ascii="Arial" w:hAnsi="Arial" w:cs="Arial"/>
        </w:rPr>
      </w:pPr>
      <w:r w:rsidRPr="00801C28">
        <w:rPr>
          <w:rFonts w:ascii="Arial" w:hAnsi="Arial" w:cs="Arial"/>
        </w:rPr>
        <w:lastRenderedPageBreak/>
        <w:tab/>
        <w:t>Установить, что недоимка, пени и штрафы по отмененным налогам и сборам зачисляются в бюджет городского округа город Арзамас по нормативам, действовавшим в году, предшествующему текущему финансовому году.</w:t>
      </w:r>
    </w:p>
    <w:p w:rsidR="0030669E" w:rsidRPr="00801C28" w:rsidRDefault="0030669E" w:rsidP="0030669E">
      <w:pPr>
        <w:jc w:val="both"/>
      </w:pPr>
    </w:p>
    <w:p w:rsidR="0030669E" w:rsidRPr="00801C28" w:rsidRDefault="0030669E" w:rsidP="0030669E">
      <w:pPr>
        <w:ind w:firstLine="567"/>
        <w:jc w:val="both"/>
        <w:rPr>
          <w:rFonts w:ascii="Arial" w:hAnsi="Arial" w:cs="Arial"/>
        </w:rPr>
      </w:pPr>
      <w:r w:rsidRPr="00801C28">
        <w:rPr>
          <w:rFonts w:ascii="Arial" w:hAnsi="Arial" w:cs="Arial"/>
        </w:rPr>
        <w:tab/>
        <w:t>9. Установить норматив отчисления в бюджет городского округа город Арзамас части прибыли, остающейся от уплаты налогов и иных обязательных платежей в бюджет, для муниципальных унитарных предприятий городского округа город Арзамас, в размере 50 процентов.</w:t>
      </w:r>
    </w:p>
    <w:p w:rsidR="0030669E" w:rsidRPr="00801C28" w:rsidRDefault="0030669E" w:rsidP="0030669E">
      <w:pPr>
        <w:ind w:firstLine="567"/>
        <w:jc w:val="both"/>
        <w:rPr>
          <w:rFonts w:ascii="Arial" w:hAnsi="Arial" w:cs="Arial"/>
        </w:rPr>
      </w:pPr>
      <w:r w:rsidRPr="00801C28">
        <w:rPr>
          <w:rFonts w:ascii="Arial" w:hAnsi="Arial" w:cs="Arial"/>
        </w:rPr>
        <w:t>Конкретный размер части прибыли муниципальных унитарных предприятий городского округа город Арзамас, подлежащий перечислению в бюджет городского округа город Арзамас, определяется в соответствии с постановлением администрации города Арзамаса от 03.09.2014 N 1549 «Об утверждении Положения об исчислении и уплате муниципальными унитарными предприятиями в бюджет города Арзамаса части прибыли, остающейся после уплаты налогов и иных обязательных платежей».</w:t>
      </w:r>
    </w:p>
    <w:p w:rsidR="0030669E" w:rsidRPr="00801C28" w:rsidRDefault="0030669E" w:rsidP="0030669E">
      <w:pPr>
        <w:ind w:firstLine="567"/>
        <w:jc w:val="both"/>
        <w:rPr>
          <w:rFonts w:ascii="Arial" w:hAnsi="Arial" w:cs="Arial"/>
          <w:color w:val="FF0000"/>
        </w:rPr>
      </w:pPr>
      <w:r w:rsidRPr="00801C28">
        <w:rPr>
          <w:rFonts w:ascii="Arial" w:hAnsi="Arial" w:cs="Arial"/>
        </w:rPr>
        <w:t>Установить, что муниципальные предприятия городского округа город Арзамас, включенные в Прогнозный план (программу) приватизации муниципального имущества городского округа город Арзамас на 2025 – 2027 годы или подлежащие реорганизации, обязаны до начала процесса приватизации (реорганизации) перечислить в бюджет городского округа город Арзамас часть прибыли, подлежащей зачислению в бюджет за предшествующие периоды.</w:t>
      </w:r>
    </w:p>
    <w:p w:rsidR="0030669E" w:rsidRPr="00801C28" w:rsidRDefault="0030669E" w:rsidP="0030669E">
      <w:pPr>
        <w:jc w:val="both"/>
        <w:rPr>
          <w:rFonts w:ascii="Arial" w:hAnsi="Arial" w:cs="Arial"/>
        </w:rPr>
      </w:pPr>
    </w:p>
    <w:p w:rsidR="0030669E" w:rsidRPr="00801C28" w:rsidRDefault="0030669E" w:rsidP="0030669E">
      <w:pPr>
        <w:ind w:firstLine="567"/>
        <w:jc w:val="both"/>
        <w:rPr>
          <w:rFonts w:ascii="Arial" w:hAnsi="Arial" w:cs="Arial"/>
        </w:rPr>
      </w:pPr>
      <w:r w:rsidRPr="00801C28">
        <w:rPr>
          <w:rFonts w:ascii="Arial" w:hAnsi="Arial" w:cs="Arial"/>
        </w:rPr>
        <w:t>10. Утвердить расходы бюджета городского округа город Арзамас на 2025 год и на плановый период 2026 и 2027 годов в суммах, согласно Приложению 4.</w:t>
      </w:r>
    </w:p>
    <w:p w:rsidR="0030669E" w:rsidRPr="00801C28" w:rsidRDefault="0030669E" w:rsidP="0030669E">
      <w:pPr>
        <w:ind w:firstLine="567"/>
        <w:jc w:val="both"/>
        <w:rPr>
          <w:rFonts w:ascii="Arial" w:hAnsi="Arial" w:cs="Arial"/>
        </w:rPr>
      </w:pPr>
    </w:p>
    <w:p w:rsidR="0030669E" w:rsidRPr="00801C28" w:rsidRDefault="0030669E" w:rsidP="0030669E">
      <w:pPr>
        <w:ind w:firstLine="567"/>
        <w:jc w:val="both"/>
        <w:rPr>
          <w:rFonts w:ascii="Arial" w:hAnsi="Arial" w:cs="Arial"/>
        </w:rPr>
      </w:pPr>
      <w:r w:rsidRPr="00801C28">
        <w:rPr>
          <w:rFonts w:ascii="Arial" w:hAnsi="Arial" w:cs="Arial"/>
        </w:rPr>
        <w:t>11. Утвердить источники финансирования дефицита бюджета городского округа город Арзамас на 2025 год и на плановый период 2026 и 2027 годов, согласно Приложению 5.</w:t>
      </w:r>
    </w:p>
    <w:p w:rsidR="0030669E" w:rsidRPr="00801C28" w:rsidRDefault="0030669E" w:rsidP="0030669E">
      <w:pPr>
        <w:ind w:firstLine="567"/>
        <w:jc w:val="both"/>
        <w:rPr>
          <w:rFonts w:ascii="Arial" w:hAnsi="Arial" w:cs="Arial"/>
        </w:rPr>
      </w:pPr>
    </w:p>
    <w:p w:rsidR="0030669E" w:rsidRPr="00801C28" w:rsidRDefault="0030669E" w:rsidP="0030669E">
      <w:pPr>
        <w:ind w:firstLine="567"/>
        <w:jc w:val="both"/>
        <w:rPr>
          <w:rFonts w:ascii="Arial" w:hAnsi="Arial" w:cs="Arial"/>
        </w:rPr>
      </w:pPr>
      <w:r w:rsidRPr="00801C28">
        <w:rPr>
          <w:rFonts w:ascii="Arial" w:hAnsi="Arial" w:cs="Arial"/>
        </w:rPr>
        <w:t>12. Утвердить:</w:t>
      </w:r>
    </w:p>
    <w:p w:rsidR="0030669E" w:rsidRPr="00801C28" w:rsidRDefault="0030669E" w:rsidP="0030669E">
      <w:pPr>
        <w:ind w:firstLine="567"/>
        <w:jc w:val="both"/>
        <w:rPr>
          <w:rFonts w:ascii="Arial" w:hAnsi="Arial" w:cs="Arial"/>
        </w:rPr>
      </w:pPr>
    </w:p>
    <w:p w:rsidR="0030669E" w:rsidRPr="00801C28" w:rsidRDefault="0030669E" w:rsidP="0030669E">
      <w:pPr>
        <w:ind w:firstLine="567"/>
        <w:jc w:val="both"/>
        <w:rPr>
          <w:rFonts w:ascii="Arial" w:hAnsi="Arial" w:cs="Arial"/>
        </w:rPr>
      </w:pPr>
      <w:r w:rsidRPr="00801C28">
        <w:rPr>
          <w:rFonts w:ascii="Arial" w:hAnsi="Arial" w:cs="Arial"/>
        </w:rPr>
        <w:t xml:space="preserve">12.1. Распределение бюджетных ассигнований по разделам и подразделам, целевым статьям (муниципальным программам и непрограммным направлениям деятельности) и видам расходов классификации расходов бюджета на 2025 год и на плановый период 2026 и 2027 годов, согласно Приложению 6. </w:t>
      </w:r>
    </w:p>
    <w:p w:rsidR="0030669E" w:rsidRPr="00801C28" w:rsidRDefault="0030669E" w:rsidP="0030669E">
      <w:pPr>
        <w:ind w:firstLine="567"/>
        <w:jc w:val="both"/>
        <w:rPr>
          <w:rFonts w:ascii="Arial" w:hAnsi="Arial" w:cs="Arial"/>
        </w:rPr>
      </w:pPr>
      <w:r w:rsidRPr="00801C28">
        <w:rPr>
          <w:rFonts w:ascii="Arial" w:hAnsi="Arial" w:cs="Arial"/>
        </w:rPr>
        <w:tab/>
      </w:r>
    </w:p>
    <w:p w:rsidR="0030669E" w:rsidRPr="00801C28" w:rsidRDefault="0030669E" w:rsidP="0030669E">
      <w:pPr>
        <w:ind w:firstLine="567"/>
        <w:jc w:val="both"/>
        <w:rPr>
          <w:rFonts w:ascii="Arial" w:hAnsi="Arial" w:cs="Arial"/>
        </w:rPr>
      </w:pPr>
      <w:r w:rsidRPr="00801C28">
        <w:rPr>
          <w:rFonts w:ascii="Arial" w:hAnsi="Arial" w:cs="Arial"/>
        </w:rPr>
        <w:t>12.2. Ведомственную структуру расходов бюджета городского округа город Арзамас на 2025 год и на плановый период 2026 и 2027 годов согласно Приложению 7.</w:t>
      </w:r>
    </w:p>
    <w:p w:rsidR="0030669E" w:rsidRPr="00801C28" w:rsidRDefault="0030669E" w:rsidP="0030669E">
      <w:pPr>
        <w:ind w:firstLine="708"/>
        <w:jc w:val="both"/>
      </w:pPr>
    </w:p>
    <w:p w:rsidR="0030669E" w:rsidRPr="00A07FAF" w:rsidRDefault="0030669E" w:rsidP="0030669E">
      <w:pPr>
        <w:ind w:firstLine="567"/>
        <w:jc w:val="both"/>
        <w:rPr>
          <w:rFonts w:ascii="Arial" w:hAnsi="Arial" w:cs="Arial"/>
        </w:rPr>
      </w:pPr>
      <w:r w:rsidRPr="00801C28">
        <w:rPr>
          <w:rFonts w:ascii="Arial" w:hAnsi="Arial" w:cs="Arial"/>
        </w:rPr>
        <w:t>12.3. Распределение бюджетных ассигнований по целевым статьям (муниципальным программам и непрограммным направлениям деятельности), видам расходов классификации расходов бюджета н</w:t>
      </w:r>
      <w:r w:rsidRPr="00B46496">
        <w:rPr>
          <w:rFonts w:ascii="Arial" w:hAnsi="Arial" w:cs="Arial"/>
        </w:rPr>
        <w:t>а 202</w:t>
      </w:r>
      <w:r>
        <w:rPr>
          <w:rFonts w:ascii="Arial" w:hAnsi="Arial" w:cs="Arial"/>
        </w:rPr>
        <w:t>5</w:t>
      </w:r>
      <w:r w:rsidRPr="00B46496">
        <w:rPr>
          <w:rFonts w:ascii="Arial" w:hAnsi="Arial" w:cs="Arial"/>
        </w:rPr>
        <w:t xml:space="preserve"> год и на плановый период 202</w:t>
      </w:r>
      <w:r>
        <w:rPr>
          <w:rFonts w:ascii="Arial" w:hAnsi="Arial" w:cs="Arial"/>
        </w:rPr>
        <w:t xml:space="preserve">6 </w:t>
      </w:r>
      <w:r w:rsidRPr="00B46496">
        <w:rPr>
          <w:rFonts w:ascii="Arial" w:hAnsi="Arial" w:cs="Arial"/>
        </w:rPr>
        <w:t>и 202</w:t>
      </w:r>
      <w:r>
        <w:rPr>
          <w:rFonts w:ascii="Arial" w:hAnsi="Arial" w:cs="Arial"/>
        </w:rPr>
        <w:t>7</w:t>
      </w:r>
      <w:r w:rsidRPr="00B46496">
        <w:rPr>
          <w:rFonts w:ascii="Arial" w:hAnsi="Arial" w:cs="Arial"/>
        </w:rPr>
        <w:t xml:space="preserve"> годов согласно Приложению 8.</w:t>
      </w:r>
    </w:p>
    <w:p w:rsidR="0030669E" w:rsidRPr="00A07FAF" w:rsidRDefault="0030669E" w:rsidP="0030669E">
      <w:pPr>
        <w:ind w:firstLine="567"/>
        <w:jc w:val="both"/>
        <w:rPr>
          <w:rFonts w:ascii="Arial" w:hAnsi="Arial" w:cs="Arial"/>
        </w:rPr>
      </w:pPr>
    </w:p>
    <w:p w:rsidR="0030669E" w:rsidRPr="00A07FAF" w:rsidRDefault="0030669E" w:rsidP="0030669E">
      <w:pPr>
        <w:ind w:firstLine="567"/>
        <w:jc w:val="both"/>
        <w:rPr>
          <w:rFonts w:ascii="Arial" w:hAnsi="Arial" w:cs="Arial"/>
        </w:rPr>
      </w:pPr>
      <w:r w:rsidRPr="00A07FAF">
        <w:rPr>
          <w:rFonts w:ascii="Arial" w:hAnsi="Arial" w:cs="Arial"/>
        </w:rPr>
        <w:t xml:space="preserve">12.4. Резервный фонд администрации </w:t>
      </w:r>
      <w:r>
        <w:rPr>
          <w:rFonts w:ascii="Arial" w:hAnsi="Arial" w:cs="Arial"/>
        </w:rPr>
        <w:t>городского округа город Арзамас</w:t>
      </w:r>
      <w:r w:rsidRPr="00A07FAF">
        <w:rPr>
          <w:rFonts w:ascii="Arial" w:hAnsi="Arial" w:cs="Arial"/>
        </w:rPr>
        <w:t>:</w:t>
      </w:r>
    </w:p>
    <w:p w:rsidR="00B66A66" w:rsidRPr="000F7A39" w:rsidRDefault="00B66A66" w:rsidP="00B66A66">
      <w:pPr>
        <w:ind w:firstLine="708"/>
        <w:jc w:val="both"/>
        <w:rPr>
          <w:rFonts w:ascii="Arial" w:hAnsi="Arial" w:cs="Arial"/>
        </w:rPr>
      </w:pPr>
      <w:r w:rsidRPr="000F7A39">
        <w:rPr>
          <w:rFonts w:ascii="Arial" w:hAnsi="Arial" w:cs="Arial"/>
        </w:rPr>
        <w:t xml:space="preserve">- на 2025 год в сумме </w:t>
      </w:r>
      <w:r>
        <w:rPr>
          <w:rFonts w:ascii="Arial" w:hAnsi="Arial" w:cs="Arial"/>
        </w:rPr>
        <w:t>15 351,3</w:t>
      </w:r>
      <w:r w:rsidRPr="000F7A39">
        <w:rPr>
          <w:rFonts w:ascii="Arial" w:hAnsi="Arial" w:cs="Arial"/>
        </w:rPr>
        <w:t xml:space="preserve"> тыс. рублей;</w:t>
      </w:r>
    </w:p>
    <w:p w:rsidR="00B66A66" w:rsidRPr="000F7A39" w:rsidRDefault="00B66A66" w:rsidP="00B66A66">
      <w:pPr>
        <w:ind w:firstLine="708"/>
        <w:jc w:val="both"/>
        <w:rPr>
          <w:rFonts w:ascii="Arial" w:hAnsi="Arial" w:cs="Arial"/>
        </w:rPr>
      </w:pPr>
      <w:r w:rsidRPr="000F7A39">
        <w:rPr>
          <w:rFonts w:ascii="Arial" w:hAnsi="Arial" w:cs="Arial"/>
        </w:rPr>
        <w:t>- на 2026 год в сумме 2</w:t>
      </w:r>
      <w:r>
        <w:rPr>
          <w:rFonts w:ascii="Arial" w:hAnsi="Arial" w:cs="Arial"/>
        </w:rPr>
        <w:t>0</w:t>
      </w:r>
      <w:r w:rsidRPr="000F7A39">
        <w:rPr>
          <w:rFonts w:ascii="Arial" w:hAnsi="Arial" w:cs="Arial"/>
        </w:rPr>
        <w:t xml:space="preserve"> </w:t>
      </w:r>
      <w:r>
        <w:rPr>
          <w:rFonts w:ascii="Arial" w:hAnsi="Arial" w:cs="Arial"/>
        </w:rPr>
        <w:t>00</w:t>
      </w:r>
      <w:r w:rsidRPr="000F7A39">
        <w:rPr>
          <w:rFonts w:ascii="Arial" w:hAnsi="Arial" w:cs="Arial"/>
        </w:rPr>
        <w:t>0,0 тыс. рублей;</w:t>
      </w:r>
    </w:p>
    <w:p w:rsidR="0030669E" w:rsidRDefault="00B66A66" w:rsidP="00B66A66">
      <w:pPr>
        <w:ind w:firstLine="567"/>
        <w:jc w:val="both"/>
        <w:rPr>
          <w:rFonts w:ascii="Arial" w:hAnsi="Arial" w:cs="Arial"/>
        </w:rPr>
      </w:pPr>
      <w:r>
        <w:rPr>
          <w:rFonts w:ascii="Arial" w:hAnsi="Arial" w:cs="Arial"/>
        </w:rPr>
        <w:t xml:space="preserve">  </w:t>
      </w:r>
      <w:r w:rsidRPr="000F7A39">
        <w:rPr>
          <w:rFonts w:ascii="Arial" w:hAnsi="Arial" w:cs="Arial"/>
        </w:rPr>
        <w:t>- на 2027 год в сумме 2</w:t>
      </w:r>
      <w:r>
        <w:rPr>
          <w:rFonts w:ascii="Arial" w:hAnsi="Arial" w:cs="Arial"/>
        </w:rPr>
        <w:t>0</w:t>
      </w:r>
      <w:r w:rsidRPr="000F7A39">
        <w:rPr>
          <w:rFonts w:ascii="Arial" w:hAnsi="Arial" w:cs="Arial"/>
        </w:rPr>
        <w:t xml:space="preserve"> </w:t>
      </w:r>
      <w:r>
        <w:rPr>
          <w:rFonts w:ascii="Arial" w:hAnsi="Arial" w:cs="Arial"/>
        </w:rPr>
        <w:t>00</w:t>
      </w:r>
      <w:r w:rsidRPr="000F7A39">
        <w:rPr>
          <w:rFonts w:ascii="Arial" w:hAnsi="Arial" w:cs="Arial"/>
        </w:rPr>
        <w:t>0,0 тыс. рублей</w:t>
      </w:r>
      <w:r w:rsidR="0030669E" w:rsidRPr="00FA1440">
        <w:rPr>
          <w:rFonts w:ascii="Arial" w:hAnsi="Arial" w:cs="Arial"/>
        </w:rPr>
        <w:t>.</w:t>
      </w:r>
    </w:p>
    <w:p w:rsidR="0030669E" w:rsidRDefault="0030669E" w:rsidP="0030669E">
      <w:pPr>
        <w:ind w:firstLine="709"/>
        <w:jc w:val="both"/>
        <w:rPr>
          <w:rFonts w:ascii="Arial" w:hAnsi="Arial" w:cs="Arial"/>
        </w:rPr>
      </w:pPr>
    </w:p>
    <w:p w:rsidR="0030669E" w:rsidRPr="00B83DF9" w:rsidRDefault="0030669E" w:rsidP="0030669E">
      <w:pPr>
        <w:ind w:firstLine="567"/>
        <w:jc w:val="both"/>
        <w:rPr>
          <w:rFonts w:ascii="Arial" w:hAnsi="Arial" w:cs="Arial"/>
        </w:rPr>
      </w:pPr>
      <w:r w:rsidRPr="009C70B7">
        <w:rPr>
          <w:rFonts w:ascii="Arial" w:hAnsi="Arial" w:cs="Arial"/>
        </w:rPr>
        <w:t xml:space="preserve">13. </w:t>
      </w:r>
      <w:r w:rsidRPr="00B83DF9">
        <w:rPr>
          <w:rFonts w:ascii="Arial" w:hAnsi="Arial" w:cs="Arial"/>
        </w:rPr>
        <w:t xml:space="preserve">Установить, что получатели средств бюджета городского округа город Арзамас, муниципальные бюджетные и автономные учреждения городского округа город Арзамас, вправе предусматривать в заключаемых ими муниципальных контрактах (контрактах, договорах) на поставку товаров (выполнение работ, оказание </w:t>
      </w:r>
      <w:r w:rsidRPr="00B83DF9">
        <w:rPr>
          <w:rFonts w:ascii="Arial" w:hAnsi="Arial" w:cs="Arial"/>
        </w:rPr>
        <w:lastRenderedPageBreak/>
        <w:t>услуг), подлежащих исполнению за счет средств бюджета городского округа город Арзамас, авансовые платежи, но не более лимитов бюджетных обязательств на соответствующий финансовый год, доведенных до них в установленном порядке:</w:t>
      </w:r>
    </w:p>
    <w:p w:rsidR="0030669E" w:rsidRPr="00B83DF9" w:rsidRDefault="0030669E" w:rsidP="0030669E">
      <w:pPr>
        <w:ind w:firstLine="567"/>
        <w:jc w:val="both"/>
        <w:rPr>
          <w:rFonts w:ascii="Arial" w:hAnsi="Arial" w:cs="Arial"/>
        </w:rPr>
      </w:pPr>
      <w:r w:rsidRPr="00B83DF9">
        <w:rPr>
          <w:rFonts w:ascii="Arial" w:hAnsi="Arial" w:cs="Arial"/>
        </w:rPr>
        <w:t>- в размере до 100 процентов суммы муниципального контракта (договора) по муниципальным контрактам (контрактам, договорам), заключенным в целях предоставлении услуг и выполнении работ по распоряжениям администрации городского округа город Арзамас, приобретения услуг связи по приеме, обработке, хранению, передаче, доставке сообщений электросвязи или почтовых отправлений, коммунальных услуг, электроэнергии, о подписке на печатные издания и об их приобретении, об обучении на курсах повышения квалификации, прохождения профессиональной подготовки, участия в научных, методических, научно-практических и иных конференциях, семинарах, проведения олимпиад школьников, о приобретении авиабилетов и железнодорожных билетов, билетов для проезда городским и пригородным транспортом, бронирования мест и проживания в гостиницах, приобретения путевок на санаторно-курортное лечение, путевок для организации отдыха и оздоровления детей, организации питания организованных групп детей в пути следования до места назначения и обратно, осуществления страхования в соответствии со страховым законодательством, в целях аренды,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проведения проверки достоверности определения сметной стоимости строительства, реконструкции, капитального ремонта, технического перевооружения (если такое перевооружение связано со строительством или реконструкцией объекта капитального строительства),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технологического присоединения к электрическим сетям, проведения мероприятий по предупреждению и ликвидации чрезвычайных ситуаций, выполнения работ по мобилизационной подготовке, о приобретении материальных ценностей</w:t>
      </w:r>
      <w:r w:rsidR="00643829" w:rsidRPr="00DE434C">
        <w:rPr>
          <w:rFonts w:ascii="Arial" w:hAnsi="Arial" w:cs="Arial"/>
        </w:rPr>
        <w:t>, предоставлении услуг</w:t>
      </w:r>
      <w:r w:rsidRPr="00B83DF9">
        <w:rPr>
          <w:rFonts w:ascii="Arial" w:hAnsi="Arial" w:cs="Arial"/>
        </w:rPr>
        <w:t xml:space="preserve"> на сумму не превышающую 100 тыс. рублей (за исключением оплаты денежных обязательствах по данному направлению расходов в сфере строительства);</w:t>
      </w:r>
    </w:p>
    <w:p w:rsidR="00DF3122" w:rsidRDefault="0030669E" w:rsidP="0030669E">
      <w:pPr>
        <w:ind w:firstLine="567"/>
        <w:jc w:val="both"/>
        <w:rPr>
          <w:rFonts w:ascii="Arial" w:hAnsi="Arial" w:cs="Arial"/>
        </w:rPr>
      </w:pPr>
      <w:r w:rsidRPr="00B83DF9">
        <w:rPr>
          <w:rFonts w:ascii="Arial" w:hAnsi="Arial" w:cs="Arial"/>
        </w:rPr>
        <w:t xml:space="preserve">- </w:t>
      </w:r>
      <w:r w:rsidR="00DF3122" w:rsidRPr="001858EA">
        <w:rPr>
          <w:rFonts w:ascii="Arial" w:hAnsi="Arial" w:cs="Arial"/>
        </w:rPr>
        <w:t>в размере, не превышающем 30 процентов суммы договора (муниципального контракта) на поставку товаров (выполнение работ, оказание услуг), средства на финансовое обеспечение которых не подлежат казначейскому сопровождению, за исключением договоров (муниципальных контрактов), для которых настоящим пунктом установлен иной размер аванса</w:t>
      </w:r>
      <w:r w:rsidR="00DF3122">
        <w:rPr>
          <w:rFonts w:ascii="Arial" w:hAnsi="Arial" w:cs="Arial"/>
        </w:rPr>
        <w:t>;</w:t>
      </w:r>
    </w:p>
    <w:p w:rsidR="0030669E" w:rsidRPr="00DE299F" w:rsidRDefault="00DF3122" w:rsidP="0030669E">
      <w:pPr>
        <w:ind w:firstLine="567"/>
        <w:jc w:val="both"/>
        <w:rPr>
          <w:rFonts w:ascii="Arial" w:hAnsi="Arial" w:cs="Arial"/>
        </w:rPr>
      </w:pPr>
      <w:r>
        <w:rPr>
          <w:rFonts w:ascii="Arial" w:hAnsi="Arial" w:cs="Arial"/>
        </w:rPr>
        <w:t xml:space="preserve">- </w:t>
      </w:r>
      <w:r w:rsidRPr="001858EA">
        <w:rPr>
          <w:rFonts w:ascii="Arial" w:hAnsi="Arial" w:cs="Arial"/>
        </w:rPr>
        <w:t>в размере от 30 до 50 процентов суммы договора (муниципального контракта) на поставку товаров (выполнение работ, оказание услуг), средства на финансовое обеспечение которых подлежат казначейскому сопровождению, за исключением договоров (муниципальных контрактов), для которых настоящим пункто</w:t>
      </w:r>
      <w:r>
        <w:rPr>
          <w:rFonts w:ascii="Arial" w:hAnsi="Arial" w:cs="Arial"/>
        </w:rPr>
        <w:t>м установлен иной размер аванса</w:t>
      </w:r>
      <w:r w:rsidR="0030669E" w:rsidRPr="00B83DF9">
        <w:rPr>
          <w:rFonts w:ascii="Arial" w:hAnsi="Arial" w:cs="Arial"/>
        </w:rPr>
        <w:t>.</w:t>
      </w:r>
    </w:p>
    <w:p w:rsidR="0030669E" w:rsidRPr="00DE299F" w:rsidRDefault="0030669E" w:rsidP="0030669E">
      <w:pPr>
        <w:jc w:val="both"/>
      </w:pPr>
    </w:p>
    <w:p w:rsidR="0030669E" w:rsidRPr="009C70B7" w:rsidRDefault="0030669E" w:rsidP="0030669E">
      <w:pPr>
        <w:jc w:val="both"/>
        <w:rPr>
          <w:rFonts w:ascii="Arial" w:hAnsi="Arial" w:cs="Arial"/>
        </w:rPr>
      </w:pPr>
      <w:r w:rsidRPr="00DE299F">
        <w:rPr>
          <w:rFonts w:ascii="Arial" w:hAnsi="Arial" w:cs="Arial"/>
        </w:rPr>
        <w:tab/>
      </w:r>
      <w:r w:rsidRPr="009C70B7">
        <w:rPr>
          <w:rFonts w:ascii="Arial" w:hAnsi="Arial" w:cs="Arial"/>
        </w:rPr>
        <w:t>14. Установить, что:</w:t>
      </w:r>
    </w:p>
    <w:p w:rsidR="0030669E" w:rsidRPr="009C70B7" w:rsidRDefault="0030669E" w:rsidP="0030669E">
      <w:pPr>
        <w:ind w:firstLine="708"/>
        <w:jc w:val="both"/>
        <w:rPr>
          <w:rFonts w:ascii="Arial" w:hAnsi="Arial" w:cs="Arial"/>
        </w:rPr>
      </w:pPr>
      <w:r w:rsidRPr="009C70B7">
        <w:rPr>
          <w:rFonts w:ascii="Arial" w:hAnsi="Arial" w:cs="Arial"/>
        </w:rPr>
        <w:t>14.1. В случаях, предусмотренных настоящим Решением, департаментом финансов городского округа город Арзамас Нижегородской области осуществляется казначейское сопровождение средств, указанных в пункте 14.2 настоящего Решения (далее – целевые средства) в порядке, установленном администрацией городского округа город Арзамас Нижегородской области.</w:t>
      </w:r>
    </w:p>
    <w:p w:rsidR="0030669E" w:rsidRPr="009C70B7" w:rsidRDefault="0030669E" w:rsidP="0030669E">
      <w:pPr>
        <w:jc w:val="both"/>
        <w:rPr>
          <w:rFonts w:ascii="Arial" w:hAnsi="Arial" w:cs="Arial"/>
        </w:rPr>
      </w:pPr>
      <w:r w:rsidRPr="009C70B7">
        <w:rPr>
          <w:rFonts w:ascii="Arial" w:hAnsi="Arial" w:cs="Arial"/>
        </w:rPr>
        <w:tab/>
        <w:t>При казначейском сопровождении целевых средств департамент финансов городского округа город Арзамас Нижегородской области осуществляет санкционирование операций в установленном им порядке.</w:t>
      </w:r>
    </w:p>
    <w:p w:rsidR="0030669E" w:rsidRPr="009C70B7" w:rsidRDefault="0030669E" w:rsidP="0030669E">
      <w:pPr>
        <w:ind w:firstLine="567"/>
        <w:jc w:val="both"/>
        <w:rPr>
          <w:rFonts w:ascii="Arial" w:hAnsi="Arial" w:cs="Arial"/>
        </w:rPr>
      </w:pPr>
      <w:r w:rsidRPr="009C70B7">
        <w:rPr>
          <w:rFonts w:ascii="Arial" w:hAnsi="Arial" w:cs="Arial"/>
        </w:rPr>
        <w:lastRenderedPageBreak/>
        <w:t>14.2. Казначейскому сопровождению подлежат:</w:t>
      </w:r>
    </w:p>
    <w:p w:rsidR="0030669E" w:rsidRPr="00A21CB3" w:rsidRDefault="0030669E" w:rsidP="0030669E">
      <w:pPr>
        <w:ind w:firstLine="708"/>
        <w:jc w:val="both"/>
        <w:rPr>
          <w:rFonts w:ascii="Arial" w:hAnsi="Arial" w:cs="Arial"/>
        </w:rPr>
      </w:pPr>
      <w:r w:rsidRPr="00A21CB3">
        <w:rPr>
          <w:rFonts w:ascii="Arial" w:hAnsi="Arial" w:cs="Arial"/>
        </w:rPr>
        <w:t>1) субсидии юридическим лицам (за исключением субсидий муниципальным бюджетным и автономным учреждениям) в случае, если указанные средства перечисляются в соответствии с условиями договоров (соглашений) о предоставлении субсидий в порядке финансового обеспечения затрат, в том числе в соответствии с концессионными соглашениями;</w:t>
      </w:r>
    </w:p>
    <w:p w:rsidR="0030669E" w:rsidRPr="00A21CB3" w:rsidRDefault="0030669E" w:rsidP="0030669E">
      <w:pPr>
        <w:ind w:firstLine="708"/>
        <w:jc w:val="both"/>
        <w:rPr>
          <w:rFonts w:ascii="Arial" w:hAnsi="Arial" w:cs="Arial"/>
        </w:rPr>
      </w:pPr>
      <w:r w:rsidRPr="00A21CB3">
        <w:rPr>
          <w:rFonts w:ascii="Arial" w:hAnsi="Arial" w:cs="Arial"/>
        </w:rPr>
        <w:t>2) гранты в форме субсидий муниципальным бюджетным и автономным учреждениям городского округа город Арзамас Нижегородской области, предоставляемые в соответствии с пунктом 4 статьи 78</w:t>
      </w:r>
      <w:r>
        <w:rPr>
          <w:rFonts w:ascii="Arial" w:hAnsi="Arial" w:cs="Arial"/>
        </w:rPr>
        <w:t>.</w:t>
      </w:r>
      <w:r w:rsidRPr="00A21CB3">
        <w:rPr>
          <w:rFonts w:ascii="Arial" w:hAnsi="Arial" w:cs="Arial"/>
        </w:rPr>
        <w:t>1 Бюджетного кодекса Российской Федерации (далее – гранты);</w:t>
      </w:r>
    </w:p>
    <w:p w:rsidR="0030669E" w:rsidRPr="00A21CB3" w:rsidRDefault="0030669E" w:rsidP="0030669E">
      <w:pPr>
        <w:ind w:firstLine="708"/>
        <w:jc w:val="both"/>
        <w:rPr>
          <w:rFonts w:ascii="Arial" w:hAnsi="Arial" w:cs="Arial"/>
        </w:rPr>
      </w:pPr>
      <w:r w:rsidRPr="00A21CB3">
        <w:rPr>
          <w:rFonts w:ascii="Arial" w:hAnsi="Arial" w:cs="Arial"/>
        </w:rPr>
        <w:t>3) бюджетные инвестиции юридическим лицам, не являющимся муниципальными учреждениями в соответствии со статьей 80 Бюджетного кодекса Российской Федерации, в том числе в соответствии с концессионными соглашениями;</w:t>
      </w:r>
    </w:p>
    <w:p w:rsidR="0030669E" w:rsidRPr="00A21CB3" w:rsidRDefault="0030669E" w:rsidP="0030669E">
      <w:pPr>
        <w:ind w:firstLine="708"/>
        <w:jc w:val="both"/>
        <w:rPr>
          <w:rFonts w:ascii="Arial" w:hAnsi="Arial" w:cs="Arial"/>
        </w:rPr>
      </w:pPr>
      <w:r w:rsidRPr="00A21CB3">
        <w:rPr>
          <w:rFonts w:ascii="Arial" w:hAnsi="Arial" w:cs="Arial"/>
        </w:rPr>
        <w:t xml:space="preserve">4) взносы в уставные (складочные) капиталы юридических лиц (дочерних обществ юридических лиц), вклады в имущество юридических лиц (дочерних обществ юридических лиц), не увеличивающие их уставные (складочные капиталы), источником финансового обеспечения которых являются субсидии и бюджетные инвестиции, указанные в подпунктах 1 - 3 настоящего пункта; </w:t>
      </w:r>
    </w:p>
    <w:p w:rsidR="0030669E" w:rsidRPr="00A21CB3" w:rsidRDefault="0030669E" w:rsidP="0030669E">
      <w:pPr>
        <w:ind w:firstLine="708"/>
        <w:jc w:val="both"/>
        <w:rPr>
          <w:rFonts w:ascii="Arial" w:hAnsi="Arial" w:cs="Arial"/>
        </w:rPr>
      </w:pPr>
      <w:r w:rsidRPr="00A21CB3">
        <w:rPr>
          <w:rFonts w:ascii="Arial" w:hAnsi="Arial" w:cs="Arial"/>
        </w:rPr>
        <w:t>5) авансовые платежи по контрактам (договорам) о поставке товаров, выполнении работ, оказании услуг, заключаемым получателями субсидий, грантов и бюджетных инвестиций, указанных в подпунктах 1 - 3 настоящего пункта, а также  получателями взносов (вкладов), указанных в подпункте 4 настоящего пункта, с исполнителями по контрактам (договорам), источником финансового обеспечения которых являются такие субсидии, бюджетные инвестиции и взносы (вклады), если сумма контракта (договора) превышает 50 000,0 тыс. рублей;</w:t>
      </w:r>
    </w:p>
    <w:p w:rsidR="0030669E" w:rsidRPr="00A21CB3" w:rsidRDefault="0030669E" w:rsidP="0030669E">
      <w:pPr>
        <w:ind w:firstLine="708"/>
        <w:jc w:val="both"/>
        <w:rPr>
          <w:rFonts w:ascii="Arial" w:hAnsi="Arial" w:cs="Arial"/>
        </w:rPr>
      </w:pPr>
      <w:r w:rsidRPr="00A21CB3">
        <w:rPr>
          <w:rFonts w:ascii="Arial" w:hAnsi="Arial" w:cs="Arial"/>
        </w:rPr>
        <w:t>6) авансовые платежи по муниципальным контрактам о поставке товаров, выполнении работ, оказании услуг, заключаемым на сумму свыше 50 000,00 тыс. рублей;</w:t>
      </w:r>
    </w:p>
    <w:p w:rsidR="0030669E" w:rsidRPr="00A21CB3" w:rsidRDefault="0030669E" w:rsidP="0030669E">
      <w:pPr>
        <w:ind w:firstLine="708"/>
        <w:jc w:val="both"/>
        <w:rPr>
          <w:rFonts w:ascii="Arial" w:hAnsi="Arial" w:cs="Arial"/>
        </w:rPr>
      </w:pPr>
      <w:r w:rsidRPr="00A21CB3">
        <w:rPr>
          <w:rFonts w:ascii="Arial" w:hAnsi="Arial" w:cs="Arial"/>
        </w:rPr>
        <w:t xml:space="preserve">7) авансовые платежи по контрактам (договорам) о поставке товаров, выполнении работ, оказании услуг, заключаемым на сумму свыше 50 000,00 тыс. рублей муниципальными бюджетными и автономными учреждениями, лицевые счета которым открыты в департаменте финансов городского округа город Арзамас Нижегородской области, источником финансового обеспечения которых являются средства, поступающие им в соответствии с законодательством Российской Федерации, Нижегородской области и муниципальными правовыми актами городского округа город Арзамас на указанные лицевые счета; </w:t>
      </w:r>
    </w:p>
    <w:p w:rsidR="0030669E" w:rsidRPr="00A21CB3" w:rsidRDefault="0030669E" w:rsidP="0030669E">
      <w:pPr>
        <w:ind w:firstLine="708"/>
        <w:jc w:val="both"/>
        <w:rPr>
          <w:rFonts w:ascii="Arial" w:hAnsi="Arial" w:cs="Arial"/>
        </w:rPr>
      </w:pPr>
      <w:r w:rsidRPr="00A21CB3">
        <w:rPr>
          <w:rFonts w:ascii="Arial" w:hAnsi="Arial" w:cs="Arial"/>
        </w:rPr>
        <w:t>8) авансовые платежи по контрактам (договорам) о поставке товаров, выполнении работ, оказании услуг, заключаемым исполнителями с соисполнителями в рамках, указанных в подпунктах 5 - 7 настоящего пункта контрактов (договоров);</w:t>
      </w:r>
    </w:p>
    <w:p w:rsidR="0030669E" w:rsidRDefault="0030669E" w:rsidP="0030669E">
      <w:pPr>
        <w:ind w:firstLine="708"/>
        <w:jc w:val="both"/>
        <w:rPr>
          <w:rFonts w:ascii="Arial" w:hAnsi="Arial" w:cs="Arial"/>
        </w:rPr>
      </w:pPr>
      <w:r w:rsidRPr="00A21CB3">
        <w:rPr>
          <w:rFonts w:ascii="Arial" w:hAnsi="Arial" w:cs="Arial"/>
        </w:rPr>
        <w:t>9) муниципальные контракты (контракты, договора) о поставе товаров, выполнении работ, оказании услуг, в случае, если в муниципальных контрактах (контрактах, договорах) предусмотрено условие об открытии лицевых счетов исполнителю данного муниципального контракта (контракта, договора) в департаменте финансов городского округа город Арзамас Нижегородской области.</w:t>
      </w:r>
    </w:p>
    <w:p w:rsidR="0030669E" w:rsidRDefault="0030669E" w:rsidP="0030669E">
      <w:pPr>
        <w:ind w:firstLine="708"/>
        <w:jc w:val="both"/>
        <w:rPr>
          <w:rFonts w:ascii="Arial" w:hAnsi="Arial" w:cs="Arial"/>
        </w:rPr>
      </w:pPr>
    </w:p>
    <w:p w:rsidR="0030669E" w:rsidRPr="009C70B7" w:rsidRDefault="0030669E" w:rsidP="0030669E">
      <w:pPr>
        <w:ind w:firstLine="708"/>
        <w:jc w:val="both"/>
        <w:rPr>
          <w:rFonts w:ascii="Arial" w:hAnsi="Arial" w:cs="Arial"/>
        </w:rPr>
      </w:pPr>
      <w:r w:rsidRPr="009C70B7">
        <w:rPr>
          <w:rFonts w:ascii="Arial" w:hAnsi="Arial" w:cs="Arial"/>
        </w:rPr>
        <w:t>14.3. Положения пункта 14.2. не распространяются на средства:</w:t>
      </w:r>
    </w:p>
    <w:p w:rsidR="0030669E" w:rsidRPr="006A2490" w:rsidRDefault="0030669E" w:rsidP="0030669E">
      <w:pPr>
        <w:ind w:firstLine="708"/>
        <w:jc w:val="both"/>
        <w:rPr>
          <w:rFonts w:ascii="Arial" w:hAnsi="Arial" w:cs="Arial"/>
        </w:rPr>
      </w:pPr>
      <w:r w:rsidRPr="006A2490">
        <w:rPr>
          <w:rFonts w:ascii="Arial" w:hAnsi="Arial" w:cs="Arial"/>
        </w:rPr>
        <w:t>1) предоставляемые из бюджета городского округа город Арзамас юридическим лицам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30669E" w:rsidRPr="006A2490" w:rsidRDefault="0030669E" w:rsidP="0030669E">
      <w:pPr>
        <w:ind w:firstLine="708"/>
        <w:jc w:val="both"/>
        <w:rPr>
          <w:rFonts w:ascii="Arial" w:hAnsi="Arial" w:cs="Arial"/>
        </w:rPr>
      </w:pPr>
      <w:r w:rsidRPr="006A2490">
        <w:rPr>
          <w:rFonts w:ascii="Arial" w:hAnsi="Arial" w:cs="Arial"/>
        </w:rPr>
        <w:t>2) предоставляемые из бюджета городского округа город Арзамас социально ориентированным некоммерческим организациям;</w:t>
      </w:r>
    </w:p>
    <w:p w:rsidR="0030669E" w:rsidRPr="006A2490" w:rsidRDefault="0030669E" w:rsidP="0030669E">
      <w:pPr>
        <w:ind w:firstLine="708"/>
        <w:jc w:val="both"/>
        <w:rPr>
          <w:rFonts w:ascii="Arial" w:hAnsi="Arial" w:cs="Arial"/>
        </w:rPr>
      </w:pPr>
      <w:r w:rsidRPr="006A2490">
        <w:rPr>
          <w:rFonts w:ascii="Arial" w:hAnsi="Arial" w:cs="Arial"/>
        </w:rPr>
        <w:t xml:space="preserve">3) предоставляемые на основании муниципальных контрактов (контрактов, договоров), заключаемых в целях приобретения услуг связи по приеме, обработке, </w:t>
      </w:r>
      <w:r w:rsidRPr="006A2490">
        <w:rPr>
          <w:rFonts w:ascii="Arial" w:hAnsi="Arial" w:cs="Arial"/>
        </w:rPr>
        <w:lastRenderedPageBreak/>
        <w:t>хранению, передаче, доставке сообщений электросвязи или почтовых отправлений, коммунальных услуг, электроэнергии, о подписке на печатные издания и об их приобретении, об обучении на курсах повышения квалификации, прохождения профессиональной подготовки, участия в научных, методических, научно-практических и иных конференциях, семинарах, проведения олимпиад школьников, о приобретении авиабилетов и железнодорожных билетов, билетов для проезда городским и пригородным транспортом, бронирования мест и проживания в гостиницах, приобретения путевок на санаторно-курортное лечение, путевок для организации отдыха и оздоровления детей, организации питания организованных групп детей в пути следования до места назначения и обратно, осуществления в соответствии со страховым законодательством, в целях аренды,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проведения проверки достоверности определения сметной стоимости строительства, реконструкции, капитального ремонта, технического перевооружения (если такое перевооружение связано со строительством или реконструкцией объекта капитального строительства),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технологического присоединения к электрическим сетям, проведения мероприятий по предупреждению и ликвидации чрезвычайных ситуаций, выполнения работ по мобилизационной подготовке, о приобретении материальных ценностей</w:t>
      </w:r>
      <w:r w:rsidR="00643829" w:rsidRPr="00DE434C">
        <w:rPr>
          <w:rFonts w:ascii="Arial" w:hAnsi="Arial" w:cs="Arial"/>
        </w:rPr>
        <w:t>, предоставлении услуг</w:t>
      </w:r>
      <w:r w:rsidRPr="006A2490">
        <w:rPr>
          <w:rFonts w:ascii="Arial" w:hAnsi="Arial" w:cs="Arial"/>
        </w:rPr>
        <w:t xml:space="preserve"> на сумму не превышающую 100 тыс. рублей, приобретения жилых помещений для обеспечения ими детей-сирот и детей, оставшихся без попечения родителей, лиц из числа детей-сирот и детей, оставшихся без попечения родителей;</w:t>
      </w:r>
    </w:p>
    <w:p w:rsidR="0030669E" w:rsidRPr="006A2490" w:rsidRDefault="0030669E" w:rsidP="0030669E">
      <w:pPr>
        <w:ind w:firstLine="708"/>
        <w:jc w:val="both"/>
        <w:rPr>
          <w:rFonts w:ascii="Arial" w:hAnsi="Arial" w:cs="Arial"/>
        </w:rPr>
      </w:pPr>
      <w:r w:rsidRPr="006A2490">
        <w:rPr>
          <w:rFonts w:ascii="Arial" w:hAnsi="Arial" w:cs="Arial"/>
        </w:rPr>
        <w:t>4) в соответствии с законодательством Российской Федерации о контрактной системе в сфере закупок товаров, работ, услуг для обеспечения муниципальных нужд, исполнение которых подлежит банковскому сопровождению;</w:t>
      </w:r>
    </w:p>
    <w:p w:rsidR="0030669E" w:rsidRPr="006A2490" w:rsidRDefault="0030669E" w:rsidP="0030669E">
      <w:pPr>
        <w:ind w:firstLine="708"/>
        <w:jc w:val="both"/>
        <w:rPr>
          <w:rFonts w:ascii="Arial" w:hAnsi="Arial" w:cs="Arial"/>
        </w:rPr>
      </w:pPr>
      <w:r w:rsidRPr="006A2490">
        <w:rPr>
          <w:rFonts w:ascii="Arial" w:hAnsi="Arial" w:cs="Arial"/>
        </w:rPr>
        <w:t>5) юридическим лицам - производителям товаров, работ, услуг в связи с оказанием муниципальных услуг в социальной сфере в соответствии с социальным сертификатом;</w:t>
      </w:r>
    </w:p>
    <w:p w:rsidR="0030669E" w:rsidRPr="009C70B7" w:rsidRDefault="0030669E" w:rsidP="0030669E">
      <w:pPr>
        <w:ind w:firstLine="708"/>
        <w:jc w:val="both"/>
        <w:rPr>
          <w:rFonts w:ascii="Arial" w:hAnsi="Arial" w:cs="Arial"/>
        </w:rPr>
      </w:pPr>
      <w:r w:rsidRPr="006A2490">
        <w:rPr>
          <w:rFonts w:ascii="Arial" w:hAnsi="Arial" w:cs="Arial"/>
        </w:rPr>
        <w:t>6) за заслуги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премии, стипендии и иные поощрения).</w:t>
      </w:r>
    </w:p>
    <w:p w:rsidR="0030669E" w:rsidRDefault="0030669E" w:rsidP="0030669E">
      <w:pPr>
        <w:ind w:firstLine="708"/>
        <w:jc w:val="both"/>
        <w:rPr>
          <w:rFonts w:ascii="Arial" w:hAnsi="Arial" w:cs="Arial"/>
        </w:rPr>
      </w:pPr>
    </w:p>
    <w:p w:rsidR="0030669E" w:rsidRPr="009C70B7" w:rsidRDefault="0030669E" w:rsidP="0030669E">
      <w:pPr>
        <w:ind w:firstLine="708"/>
        <w:jc w:val="both"/>
        <w:rPr>
          <w:rFonts w:ascii="Arial" w:hAnsi="Arial" w:cs="Arial"/>
        </w:rPr>
      </w:pPr>
      <w:r w:rsidRPr="009C70B7">
        <w:rPr>
          <w:rFonts w:ascii="Arial" w:hAnsi="Arial" w:cs="Arial"/>
        </w:rPr>
        <w:t>14.4. При казначейском сопровождении субсидий юридическим лицам (за исключением субсидий муниципальным бюджетным и автономным учреждениям) перечисление субсидий осуществляется под фактическую потребность (с учетом аванса) на основании документов, подтверждающих возникновение у юридических лиц денежных обязательств.</w:t>
      </w:r>
    </w:p>
    <w:p w:rsidR="0030669E" w:rsidRPr="009C70B7" w:rsidRDefault="0030669E" w:rsidP="0030669E">
      <w:pPr>
        <w:ind w:firstLine="708"/>
        <w:jc w:val="both"/>
        <w:rPr>
          <w:rFonts w:ascii="Arial" w:hAnsi="Arial" w:cs="Arial"/>
        </w:rPr>
      </w:pPr>
    </w:p>
    <w:p w:rsidR="0030669E" w:rsidRPr="009C70B7" w:rsidRDefault="0030669E" w:rsidP="0030669E">
      <w:pPr>
        <w:jc w:val="both"/>
        <w:rPr>
          <w:rFonts w:ascii="Arial" w:hAnsi="Arial" w:cs="Arial"/>
        </w:rPr>
      </w:pPr>
      <w:r w:rsidRPr="009C70B7">
        <w:rPr>
          <w:rFonts w:ascii="Arial" w:hAnsi="Arial" w:cs="Arial"/>
          <w:color w:val="FF0000"/>
        </w:rPr>
        <w:tab/>
      </w:r>
      <w:r w:rsidRPr="009C70B7">
        <w:rPr>
          <w:rFonts w:ascii="Arial" w:hAnsi="Arial" w:cs="Arial"/>
        </w:rPr>
        <w:t>15. Бюджетные учреждения и автономные учреждения городского округа город Арзамас в установленном администрацией городского округа город Арзамас порядке</w:t>
      </w:r>
      <w:r w:rsidRPr="009C70B7">
        <w:rPr>
          <w:rFonts w:ascii="Arial" w:hAnsi="Arial" w:cs="Arial"/>
          <w:color w:val="FF0000"/>
        </w:rPr>
        <w:t xml:space="preserve"> </w:t>
      </w:r>
      <w:r w:rsidRPr="009C70B7">
        <w:rPr>
          <w:rFonts w:ascii="Arial" w:hAnsi="Arial" w:cs="Arial"/>
        </w:rPr>
        <w:t xml:space="preserve">обеспечивают возврат в бюджет городского округа город Арзамас средств в объеме остатков субсидий, предоставленных на финансовое обеспечение выполнения муниципальных заданий на оказание муниципальных услуг (выполнение работ), образовавшихся на 1 января текущего финансового года в связи с не достижением установленных муниципальным заданием показателей, характеризующих объем муниципальных услуг (работ), на основании отчета о выполнении муниципального </w:t>
      </w:r>
      <w:r w:rsidRPr="009C70B7">
        <w:rPr>
          <w:rFonts w:ascii="Arial" w:hAnsi="Arial" w:cs="Arial"/>
        </w:rPr>
        <w:lastRenderedPageBreak/>
        <w:t>задания, представленного структурным подразделением администрации городского округа город Арзамас, осуществляющим функции и полномочия учредителя в отношении бюджетных или автономных учреждений городского округа город Арзамас.</w:t>
      </w:r>
    </w:p>
    <w:p w:rsidR="0030669E" w:rsidRPr="009C70B7" w:rsidRDefault="0030669E" w:rsidP="0030669E">
      <w:pPr>
        <w:jc w:val="both"/>
      </w:pPr>
    </w:p>
    <w:p w:rsidR="0030669E" w:rsidRPr="009C70B7" w:rsidRDefault="0030669E" w:rsidP="0030669E">
      <w:pPr>
        <w:ind w:firstLine="567"/>
        <w:jc w:val="both"/>
        <w:rPr>
          <w:rFonts w:ascii="Arial" w:hAnsi="Arial" w:cs="Arial"/>
        </w:rPr>
      </w:pPr>
      <w:r w:rsidRPr="009C70B7">
        <w:rPr>
          <w:rFonts w:ascii="Arial" w:hAnsi="Arial" w:cs="Arial"/>
        </w:rPr>
        <w:t xml:space="preserve">16. Установить, что безвозмездные поступления от физических и юридических лиц, в том числе добровольные пожертвования, неиспользованные казенными учреждениями городского округа город Арзамас и оставшиеся на 1 января текущего финансового года на едином счете бюджета городского округа город Арзамас, открытом в Управлении Федерального казначейства по Нижегородской области, при наличии потребности, могут быть использованы казенными учреждениями городского округа город Арзамас в текущем финансовом году на те же цели с последующим уточнением бюджетных ассигнований, предусмотренных настоящим Решением. </w:t>
      </w:r>
    </w:p>
    <w:p w:rsidR="0030669E" w:rsidRPr="009C70B7" w:rsidRDefault="0030669E" w:rsidP="0030669E">
      <w:pPr>
        <w:jc w:val="both"/>
      </w:pPr>
    </w:p>
    <w:p w:rsidR="0030669E" w:rsidRPr="009C70B7" w:rsidRDefault="0030669E" w:rsidP="0030669E">
      <w:pPr>
        <w:jc w:val="both"/>
        <w:rPr>
          <w:rFonts w:ascii="Arial" w:hAnsi="Arial" w:cs="Arial"/>
        </w:rPr>
      </w:pPr>
      <w:r w:rsidRPr="009C70B7">
        <w:tab/>
      </w:r>
      <w:r w:rsidRPr="009C70B7">
        <w:rPr>
          <w:rFonts w:ascii="Arial" w:hAnsi="Arial" w:cs="Arial"/>
        </w:rPr>
        <w:t>17. Установить, что безвозмездные поступления от физических и юридических лиц, в том числе добровольные пожертвования, поступившие казенным учреждениям городского округа город Арзамас в текущем финансовом году, в полном объеме зачисляются в бюджет городского округа город Арзамас и направляются на финансовое обеспечение осуществления функций казенных учреждений городского округа город Арзамас в соответствии с их целевым назначением после внесения в настоящее Решение соответствующих изменений.</w:t>
      </w:r>
    </w:p>
    <w:p w:rsidR="0030669E" w:rsidRPr="009C70B7" w:rsidRDefault="0030669E" w:rsidP="0030669E">
      <w:pPr>
        <w:jc w:val="both"/>
        <w:rPr>
          <w:rFonts w:ascii="Arial" w:hAnsi="Arial" w:cs="Arial"/>
        </w:rPr>
      </w:pPr>
    </w:p>
    <w:p w:rsidR="0030669E" w:rsidRPr="0045646E" w:rsidRDefault="0030669E" w:rsidP="0030669E">
      <w:pPr>
        <w:ind w:firstLine="567"/>
        <w:jc w:val="both"/>
        <w:rPr>
          <w:rFonts w:ascii="Arial" w:hAnsi="Arial" w:cs="Arial"/>
        </w:rPr>
      </w:pPr>
      <w:r w:rsidRPr="009C70B7">
        <w:rPr>
          <w:rFonts w:ascii="Arial" w:hAnsi="Arial" w:cs="Arial"/>
        </w:rPr>
        <w:t xml:space="preserve">18. </w:t>
      </w:r>
      <w:r w:rsidRPr="0045646E">
        <w:rPr>
          <w:rFonts w:ascii="Arial" w:hAnsi="Arial" w:cs="Arial"/>
        </w:rPr>
        <w:t>Установить, что 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и услуг, предусмотренные настоящим Решением, предоставляются в целях возмещения недополученных доходов и (или) финансового обеспечения (возмещения) затрат в порядке, установленном администрацией городского округа город Арзамас, и в соответствии с условиями, предусмотренных концессионными соглашениями, в следующих случаях:</w:t>
      </w:r>
    </w:p>
    <w:p w:rsidR="0030669E" w:rsidRPr="006C05A6" w:rsidRDefault="0030669E" w:rsidP="0030669E">
      <w:pPr>
        <w:ind w:firstLine="567"/>
        <w:jc w:val="both"/>
        <w:rPr>
          <w:rFonts w:ascii="Arial" w:hAnsi="Arial" w:cs="Arial"/>
        </w:rPr>
      </w:pPr>
      <w:r w:rsidRPr="006C05A6">
        <w:rPr>
          <w:rFonts w:ascii="Arial" w:hAnsi="Arial" w:cs="Arial"/>
        </w:rPr>
        <w:t>- на частичную компенсацию расходов организациям, оказывающим услуги бань;</w:t>
      </w:r>
    </w:p>
    <w:p w:rsidR="0030669E" w:rsidRPr="006C05A6" w:rsidRDefault="0030669E" w:rsidP="0030669E">
      <w:pPr>
        <w:ind w:firstLine="567"/>
        <w:jc w:val="both"/>
        <w:rPr>
          <w:rFonts w:ascii="Arial" w:hAnsi="Arial" w:cs="Arial"/>
        </w:rPr>
      </w:pPr>
      <w:r w:rsidRPr="006C05A6">
        <w:rPr>
          <w:rFonts w:ascii="Arial" w:hAnsi="Arial" w:cs="Arial"/>
        </w:rPr>
        <w:t>-  на содержание и текущий ремонт общежитий управляющим организациям, осуществляющим управление общежитиями, относящимися к специализированному жилищному фонду;</w:t>
      </w:r>
    </w:p>
    <w:p w:rsidR="0030669E" w:rsidRPr="006C05A6" w:rsidRDefault="0030669E" w:rsidP="0030669E">
      <w:pPr>
        <w:ind w:firstLine="567"/>
        <w:jc w:val="both"/>
        <w:rPr>
          <w:rFonts w:ascii="Arial" w:hAnsi="Arial" w:cs="Arial"/>
        </w:rPr>
      </w:pPr>
      <w:r w:rsidRPr="006C05A6">
        <w:rPr>
          <w:rFonts w:ascii="Arial" w:hAnsi="Arial" w:cs="Arial"/>
        </w:rPr>
        <w:t>- на возмещение части стоимости путевок в загородные детские оздоровительно-образовательные центры (лагеря);</w:t>
      </w:r>
    </w:p>
    <w:p w:rsidR="0030669E" w:rsidRPr="006C05A6" w:rsidRDefault="0030669E" w:rsidP="0030669E">
      <w:pPr>
        <w:ind w:firstLine="567"/>
        <w:jc w:val="both"/>
        <w:rPr>
          <w:rFonts w:ascii="Arial" w:hAnsi="Arial" w:cs="Arial"/>
        </w:rPr>
      </w:pPr>
      <w:r w:rsidRPr="006C05A6">
        <w:rPr>
          <w:rFonts w:ascii="Arial" w:hAnsi="Arial" w:cs="Arial"/>
        </w:rPr>
        <w:t>- на финансовое обеспечение (возмещение) затрат в связи с выполнением работ (оказанием услуг) по ремонту общего имущества (элементов общего имущества) многоквартирных домов, не относящихся к капитальному ремонту, в целях предупреждения возникновения и развития чрезвычайных ситуаций, а также в связи с выполнением работ (оказанием услуг) по капитальному ремонту общего имущества (элементов общего имущества) многоквартирных домов на территории городского округа город Арзамас Нижегородской области;</w:t>
      </w:r>
    </w:p>
    <w:p w:rsidR="0030669E" w:rsidRPr="006C05A6" w:rsidRDefault="0030669E" w:rsidP="0030669E">
      <w:pPr>
        <w:ind w:firstLine="567"/>
        <w:jc w:val="both"/>
        <w:rPr>
          <w:rFonts w:ascii="Arial" w:hAnsi="Arial" w:cs="Arial"/>
        </w:rPr>
      </w:pPr>
      <w:r w:rsidRPr="006C05A6">
        <w:rPr>
          <w:rFonts w:ascii="Arial" w:hAnsi="Arial" w:cs="Arial"/>
        </w:rPr>
        <w:t>- на частичное погашение кредиторской задолженности за потребленные энергетические ресурсы организациям, предоставляющим населению городского округа город Арзамас Нижегородской области услуги теплоснабжения по регулируемым тарифам;</w:t>
      </w:r>
    </w:p>
    <w:p w:rsidR="0030669E" w:rsidRPr="006C05A6" w:rsidRDefault="0030669E" w:rsidP="0030669E">
      <w:pPr>
        <w:ind w:firstLine="567"/>
        <w:jc w:val="both"/>
        <w:rPr>
          <w:rFonts w:ascii="Arial" w:hAnsi="Arial" w:cs="Arial"/>
        </w:rPr>
      </w:pPr>
      <w:r w:rsidRPr="006C05A6">
        <w:rPr>
          <w:rFonts w:ascii="Arial" w:hAnsi="Arial" w:cs="Arial"/>
        </w:rPr>
        <w:t>- на возмещение затрат на благоустройство дворовых территорий в рамках программы «Формирование современной городской среды городского округа город Арзамас Нижегородской области»;</w:t>
      </w:r>
    </w:p>
    <w:p w:rsidR="0030669E" w:rsidRPr="006C05A6" w:rsidRDefault="0030669E" w:rsidP="0030669E">
      <w:pPr>
        <w:ind w:firstLine="567"/>
        <w:jc w:val="both"/>
        <w:rPr>
          <w:rFonts w:ascii="Arial" w:hAnsi="Arial" w:cs="Arial"/>
        </w:rPr>
      </w:pPr>
      <w:r w:rsidRPr="006C05A6">
        <w:rPr>
          <w:rFonts w:ascii="Arial" w:hAnsi="Arial" w:cs="Arial"/>
        </w:rPr>
        <w:t>- на финансовое обеспечение (возмещение) затрат на проведение ремонтных работ фасадов домов, находящихся в границах территории исторического поселения федерального значения город Арзамас Нижегородской области;</w:t>
      </w:r>
    </w:p>
    <w:p w:rsidR="0030669E" w:rsidRPr="006C05A6" w:rsidRDefault="0030669E" w:rsidP="0030669E">
      <w:pPr>
        <w:ind w:firstLine="567"/>
        <w:jc w:val="both"/>
        <w:rPr>
          <w:rFonts w:ascii="Arial" w:hAnsi="Arial" w:cs="Arial"/>
        </w:rPr>
      </w:pPr>
      <w:r w:rsidRPr="006C05A6">
        <w:rPr>
          <w:rFonts w:ascii="Arial" w:hAnsi="Arial" w:cs="Arial"/>
        </w:rPr>
        <w:t xml:space="preserve">- на возмещение затрат по незаселенным жилым помещениям муниципального жилищного фонда и по неиспользуемым муниципальным нежилым помещениям в </w:t>
      </w:r>
      <w:r w:rsidRPr="006C05A6">
        <w:rPr>
          <w:rFonts w:ascii="Arial" w:hAnsi="Arial" w:cs="Arial"/>
        </w:rPr>
        <w:lastRenderedPageBreak/>
        <w:t>многоквартирных домах в части платы за содержание жилого (нежилого) помещения и коммунальные услуги;</w:t>
      </w:r>
    </w:p>
    <w:p w:rsidR="0030669E" w:rsidRPr="006C05A6" w:rsidRDefault="0030669E" w:rsidP="0030669E">
      <w:pPr>
        <w:ind w:firstLine="567"/>
        <w:jc w:val="both"/>
        <w:rPr>
          <w:rFonts w:ascii="Arial" w:hAnsi="Arial" w:cs="Arial"/>
        </w:rPr>
      </w:pPr>
      <w:r w:rsidRPr="006C05A6">
        <w:rPr>
          <w:rFonts w:ascii="Arial" w:hAnsi="Arial" w:cs="Arial"/>
        </w:rPr>
        <w:t>- на возмещение части затрат на изготовление и установку вывесок в соответствии с архитектурно-художественной концепцией внешнего облика улиц и территорий города Арзамаса;</w:t>
      </w:r>
    </w:p>
    <w:p w:rsidR="0030669E" w:rsidRPr="006C05A6" w:rsidRDefault="0030669E" w:rsidP="0030669E">
      <w:pPr>
        <w:ind w:firstLine="567"/>
        <w:jc w:val="both"/>
        <w:rPr>
          <w:rFonts w:ascii="Arial" w:hAnsi="Arial" w:cs="Arial"/>
        </w:rPr>
      </w:pPr>
      <w:r w:rsidRPr="006C05A6">
        <w:rPr>
          <w:rFonts w:ascii="Arial" w:hAnsi="Arial" w:cs="Arial"/>
        </w:rPr>
        <w:t>- на возмещение затрат по содержанию объектов, созданных в рамках реализации мероприятий паломническо-туристического кластера «Арзамас - Дивеево – Саров»;</w:t>
      </w:r>
    </w:p>
    <w:p w:rsidR="00735D29" w:rsidRPr="00103300" w:rsidRDefault="0030669E" w:rsidP="00735D29">
      <w:pPr>
        <w:ind w:firstLine="567"/>
        <w:jc w:val="both"/>
        <w:rPr>
          <w:rFonts w:ascii="Arial" w:hAnsi="Arial" w:cs="Arial"/>
        </w:rPr>
      </w:pPr>
      <w:r w:rsidRPr="00735D29">
        <w:rPr>
          <w:rFonts w:ascii="Arial" w:hAnsi="Arial" w:cs="Arial"/>
        </w:rPr>
        <w:t xml:space="preserve">- </w:t>
      </w:r>
      <w:r w:rsidR="00735D29" w:rsidRPr="00735D29">
        <w:rPr>
          <w:rFonts w:ascii="Arial" w:hAnsi="Arial" w:cs="Arial"/>
        </w:rPr>
        <w:t>на</w:t>
      </w:r>
      <w:r w:rsidR="00735D29" w:rsidRPr="00103300">
        <w:rPr>
          <w:rFonts w:ascii="Arial" w:hAnsi="Arial" w:cs="Arial"/>
        </w:rPr>
        <w:t xml:space="preserve"> возмещение  затрат ООО «РайВодоканал» в части  недополученных доходов, возникших в связи с приведением размера платы граждан за коммунальные услуги по водоотведению в соответствие с установленными предельными индексами;</w:t>
      </w:r>
    </w:p>
    <w:p w:rsidR="00735D29" w:rsidRDefault="00735D29" w:rsidP="00735D29">
      <w:pPr>
        <w:ind w:firstLine="567"/>
        <w:jc w:val="both"/>
        <w:rPr>
          <w:rFonts w:ascii="Arial" w:hAnsi="Arial" w:cs="Arial"/>
        </w:rPr>
      </w:pPr>
      <w:r w:rsidRPr="00103300">
        <w:rPr>
          <w:rFonts w:ascii="Arial" w:hAnsi="Arial" w:cs="Arial"/>
        </w:rPr>
        <w:t>- на финансовое обеспечение  затрат Муниципальному  унитарному предприятию «Водоканал» Арзамасского муниципального района Нижегородской области связанных с деятельностью предприятия</w:t>
      </w:r>
      <w:r>
        <w:rPr>
          <w:rFonts w:ascii="Arial" w:hAnsi="Arial" w:cs="Arial"/>
        </w:rPr>
        <w:t>;</w:t>
      </w:r>
    </w:p>
    <w:p w:rsidR="0030669E" w:rsidRPr="006C05A6" w:rsidRDefault="0030669E" w:rsidP="00735D29">
      <w:pPr>
        <w:ind w:firstLine="567"/>
        <w:jc w:val="both"/>
        <w:rPr>
          <w:rFonts w:ascii="Arial" w:hAnsi="Arial" w:cs="Arial"/>
        </w:rPr>
      </w:pPr>
      <w:r w:rsidRPr="006C05A6">
        <w:rPr>
          <w:rFonts w:ascii="Arial" w:hAnsi="Arial" w:cs="Arial"/>
        </w:rPr>
        <w:t>- на финансовое обеспечение (возмещение) части затрат в связи с оказанием услуги по водоотведению по регулируемым тарифам потребителям городского округа город Арзамас Нижегородской области;</w:t>
      </w:r>
    </w:p>
    <w:p w:rsidR="0030669E" w:rsidRPr="006C05A6" w:rsidRDefault="0030669E" w:rsidP="0030669E">
      <w:pPr>
        <w:ind w:firstLine="567"/>
        <w:jc w:val="both"/>
        <w:rPr>
          <w:rFonts w:ascii="Arial" w:hAnsi="Arial" w:cs="Arial"/>
        </w:rPr>
      </w:pPr>
      <w:r w:rsidRPr="006C05A6">
        <w:rPr>
          <w:rFonts w:ascii="Arial" w:hAnsi="Arial" w:cs="Arial"/>
        </w:rPr>
        <w:t>- на возмещение части затрат на поддержку собственного производства молока;</w:t>
      </w:r>
    </w:p>
    <w:p w:rsidR="0030669E" w:rsidRPr="006C05A6" w:rsidRDefault="0030669E" w:rsidP="0030669E">
      <w:pPr>
        <w:ind w:firstLine="567"/>
        <w:jc w:val="both"/>
        <w:rPr>
          <w:rFonts w:ascii="Arial" w:hAnsi="Arial" w:cs="Arial"/>
        </w:rPr>
      </w:pPr>
      <w:r w:rsidRPr="006C05A6">
        <w:rPr>
          <w:rFonts w:ascii="Arial" w:hAnsi="Arial" w:cs="Arial"/>
        </w:rPr>
        <w:t>- на обеспечение прироста сельскохозяйственной продукции собственного производства в рамках приоритетных подотраслей агропромышленного комплекса, источником финансового обеспечения которых являются субвенции местным бюджетам для осуществления переданных государственных полномочий по обеспечению прироста сельскохозяйственной продукции собственного производства в рамках приоритетных подотраслей агропромышленного комплекса;</w:t>
      </w:r>
    </w:p>
    <w:p w:rsidR="0030669E" w:rsidRPr="006C05A6" w:rsidRDefault="0030669E" w:rsidP="0030669E">
      <w:pPr>
        <w:ind w:firstLine="567"/>
        <w:jc w:val="both"/>
        <w:rPr>
          <w:rFonts w:ascii="Arial" w:hAnsi="Arial" w:cs="Arial"/>
        </w:rPr>
      </w:pPr>
      <w:r w:rsidRPr="006C05A6">
        <w:rPr>
          <w:rFonts w:ascii="Arial" w:hAnsi="Arial" w:cs="Arial"/>
        </w:rPr>
        <w:t>- на возмещение части затрат на приобретение оборудования и техники;</w:t>
      </w:r>
    </w:p>
    <w:p w:rsidR="0030669E" w:rsidRPr="006C05A6" w:rsidRDefault="0030669E" w:rsidP="0030669E">
      <w:pPr>
        <w:ind w:firstLine="567"/>
        <w:jc w:val="both"/>
        <w:rPr>
          <w:rFonts w:ascii="Arial" w:hAnsi="Arial" w:cs="Arial"/>
        </w:rPr>
      </w:pPr>
      <w:r w:rsidRPr="006C05A6">
        <w:rPr>
          <w:rFonts w:ascii="Arial" w:hAnsi="Arial" w:cs="Arial"/>
        </w:rPr>
        <w:t>-  на стимулирование увеличения производства картофеля и овощей открытого грунта;</w:t>
      </w:r>
    </w:p>
    <w:p w:rsidR="0030669E" w:rsidRPr="006C05A6" w:rsidRDefault="0030669E" w:rsidP="0030669E">
      <w:pPr>
        <w:ind w:firstLine="567"/>
        <w:jc w:val="both"/>
        <w:rPr>
          <w:rFonts w:ascii="Arial" w:hAnsi="Arial" w:cs="Arial"/>
        </w:rPr>
      </w:pPr>
      <w:r w:rsidRPr="006C05A6">
        <w:rPr>
          <w:rFonts w:ascii="Arial" w:hAnsi="Arial" w:cs="Arial"/>
        </w:rPr>
        <w:t>- на возмещение производителям зерновых культур части затрат на производство и реализацию зерновых культур;</w:t>
      </w:r>
    </w:p>
    <w:p w:rsidR="0030669E" w:rsidRPr="006C05A6" w:rsidRDefault="0030669E" w:rsidP="0030669E">
      <w:pPr>
        <w:ind w:firstLine="567"/>
        <w:jc w:val="both"/>
        <w:rPr>
          <w:rFonts w:ascii="Arial" w:hAnsi="Arial" w:cs="Arial"/>
        </w:rPr>
      </w:pPr>
      <w:r w:rsidRPr="006C05A6">
        <w:rPr>
          <w:rFonts w:ascii="Arial" w:hAnsi="Arial" w:cs="Arial"/>
        </w:rPr>
        <w:t>- на поддержку проведения агротехнологических работ, повышение уровня  экологической безопасности сельскохозяйственного производства, а также на повышение плодородия и качества почв;</w:t>
      </w:r>
    </w:p>
    <w:p w:rsidR="0030669E" w:rsidRPr="006C05A6" w:rsidRDefault="0030669E" w:rsidP="0030669E">
      <w:pPr>
        <w:autoSpaceDE w:val="0"/>
        <w:autoSpaceDN w:val="0"/>
        <w:adjustRightInd w:val="0"/>
        <w:ind w:firstLine="567"/>
        <w:jc w:val="both"/>
        <w:rPr>
          <w:rFonts w:ascii="Arial" w:eastAsiaTheme="minorHAnsi" w:hAnsi="Arial" w:cs="Arial"/>
          <w:lang w:eastAsia="en-US"/>
        </w:rPr>
      </w:pPr>
      <w:r w:rsidRPr="006C05A6">
        <w:rPr>
          <w:rFonts w:ascii="Arial" w:hAnsi="Arial" w:cs="Arial"/>
        </w:rPr>
        <w:t xml:space="preserve">- </w:t>
      </w:r>
      <w:r w:rsidRPr="006C05A6">
        <w:rPr>
          <w:rFonts w:ascii="Arial" w:eastAsiaTheme="minorHAnsi" w:hAnsi="Arial" w:cs="Arial"/>
          <w:lang w:eastAsia="en-US"/>
        </w:rPr>
        <w:t>на возмещение части затрат на поддержку элитного семеноводства, источником финансового обеспечения которой является субвенция бюджету для осуществления переданных государственных полномочий по стимулированию увеличения производства картофеля и овощей;</w:t>
      </w:r>
    </w:p>
    <w:p w:rsidR="0030669E" w:rsidRPr="006C05A6" w:rsidRDefault="0030669E" w:rsidP="0030669E">
      <w:pPr>
        <w:ind w:firstLine="567"/>
        <w:jc w:val="both"/>
        <w:rPr>
          <w:rFonts w:ascii="Arial" w:hAnsi="Arial" w:cs="Arial"/>
        </w:rPr>
      </w:pPr>
      <w:r w:rsidRPr="006C05A6">
        <w:rPr>
          <w:rFonts w:ascii="Arial" w:hAnsi="Arial" w:cs="Arial"/>
        </w:rPr>
        <w:t>- на поддержку элитного семеноводства;</w:t>
      </w:r>
    </w:p>
    <w:p w:rsidR="0030669E" w:rsidRPr="006C05A6" w:rsidRDefault="0030669E" w:rsidP="0030669E">
      <w:pPr>
        <w:ind w:firstLine="567"/>
        <w:jc w:val="both"/>
        <w:rPr>
          <w:rFonts w:ascii="Arial" w:hAnsi="Arial" w:cs="Arial"/>
        </w:rPr>
      </w:pPr>
      <w:r w:rsidRPr="006C05A6">
        <w:rPr>
          <w:rFonts w:ascii="Arial" w:hAnsi="Arial" w:cs="Arial"/>
        </w:rPr>
        <w:t>- на поддержку племенного животноводства;</w:t>
      </w:r>
    </w:p>
    <w:p w:rsidR="0030669E" w:rsidRPr="006C05A6" w:rsidRDefault="0030669E" w:rsidP="0030669E">
      <w:pPr>
        <w:ind w:firstLine="567"/>
        <w:jc w:val="both"/>
        <w:rPr>
          <w:rFonts w:ascii="Arial" w:hAnsi="Arial" w:cs="Arial"/>
        </w:rPr>
      </w:pPr>
      <w:r w:rsidRPr="006C05A6">
        <w:rPr>
          <w:rFonts w:ascii="Arial" w:hAnsi="Arial" w:cs="Arial"/>
        </w:rPr>
        <w:t>- на возмещение части затрат субъектов малого и среднего предпринимательства, связанных с приобретением оборудования в целях создания и (или) развития либо модернизации производства товаров (работ, услуг);</w:t>
      </w:r>
    </w:p>
    <w:p w:rsidR="0030669E" w:rsidRPr="006C05A6" w:rsidRDefault="0030669E" w:rsidP="0030669E">
      <w:pPr>
        <w:ind w:firstLine="567"/>
        <w:jc w:val="both"/>
        <w:rPr>
          <w:rFonts w:ascii="Arial" w:hAnsi="Arial" w:cs="Arial"/>
        </w:rPr>
      </w:pPr>
      <w:r w:rsidRPr="006C05A6">
        <w:rPr>
          <w:rFonts w:ascii="Arial" w:hAnsi="Arial" w:cs="Arial"/>
        </w:rPr>
        <w:t>- на финансовое обеспечение затрат по благоустройству в целях содержания общего имущества в многоквартирном доме на территории городского округа город Арзамас Нижегородской области;</w:t>
      </w:r>
    </w:p>
    <w:p w:rsidR="0030669E" w:rsidRPr="006C05A6" w:rsidRDefault="0030669E" w:rsidP="0030669E">
      <w:pPr>
        <w:ind w:firstLine="567"/>
        <w:jc w:val="both"/>
        <w:rPr>
          <w:rFonts w:ascii="Arial" w:hAnsi="Arial" w:cs="Arial"/>
        </w:rPr>
      </w:pPr>
      <w:r w:rsidRPr="006C05A6">
        <w:rPr>
          <w:rFonts w:ascii="Arial" w:hAnsi="Arial" w:cs="Arial"/>
        </w:rPr>
        <w:t>- на финансовое обеспечение затрат по восстановительному ремонту очистных сооружений для очистки канализационных стоков закрепленных за МУП "Водоканал" Арзамасского муниципального района на праве хозяйственного ведения</w:t>
      </w:r>
    </w:p>
    <w:p w:rsidR="00735D29" w:rsidRDefault="0033529B" w:rsidP="0030669E">
      <w:pPr>
        <w:ind w:firstLine="567"/>
        <w:jc w:val="both"/>
        <w:rPr>
          <w:rFonts w:ascii="Arial" w:hAnsi="Arial" w:cs="Arial"/>
        </w:rPr>
      </w:pPr>
      <w:r w:rsidRPr="0033529B">
        <w:rPr>
          <w:rFonts w:ascii="Arial" w:hAnsi="Arial" w:cs="Arial"/>
        </w:rPr>
        <w:t>-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w:t>
      </w:r>
      <w:r w:rsidR="00735D29">
        <w:rPr>
          <w:rFonts w:ascii="Arial" w:hAnsi="Arial" w:cs="Arial"/>
        </w:rPr>
        <w:t>;</w:t>
      </w:r>
    </w:p>
    <w:p w:rsidR="00735D29" w:rsidRDefault="00735D29" w:rsidP="006F78E0">
      <w:pPr>
        <w:ind w:firstLine="567"/>
        <w:jc w:val="both"/>
        <w:rPr>
          <w:rFonts w:ascii="Arial" w:hAnsi="Arial" w:cs="Arial"/>
        </w:rPr>
      </w:pPr>
      <w:r>
        <w:rPr>
          <w:rFonts w:ascii="Arial" w:hAnsi="Arial" w:cs="Arial"/>
        </w:rPr>
        <w:t xml:space="preserve">- на </w:t>
      </w:r>
      <w:r w:rsidRPr="003D71F4">
        <w:rPr>
          <w:rFonts w:ascii="Arial" w:hAnsi="Arial" w:cs="Arial"/>
        </w:rPr>
        <w:t>финансовое обеспечение  затрат, связанных с изданием литературных произведений</w:t>
      </w:r>
      <w:r w:rsidR="006F78E0">
        <w:rPr>
          <w:rFonts w:ascii="Arial" w:hAnsi="Arial" w:cs="Arial"/>
        </w:rPr>
        <w:t>;</w:t>
      </w:r>
    </w:p>
    <w:p w:rsidR="006F78E0" w:rsidRDefault="006F78E0" w:rsidP="006F78E0">
      <w:pPr>
        <w:ind w:firstLine="567"/>
        <w:jc w:val="both"/>
        <w:rPr>
          <w:rFonts w:ascii="Arial" w:hAnsi="Arial" w:cs="Arial"/>
        </w:rPr>
      </w:pPr>
      <w:r>
        <w:rPr>
          <w:rFonts w:ascii="Arial" w:hAnsi="Arial" w:cs="Arial"/>
        </w:rPr>
        <w:t xml:space="preserve">- на возмещение части затрат на аренду нежилых зданий (помещений) субъектов малого и среднего предпринимательства, осуществляющих деятельность по разделу </w:t>
      </w:r>
      <w:r>
        <w:rPr>
          <w:rFonts w:ascii="Arial" w:hAnsi="Arial" w:cs="Arial"/>
        </w:rPr>
        <w:lastRenderedPageBreak/>
        <w:t>ОКВЭД 56 в границах территории исторического поселения федерального значения город Арзамас Нижегородской области.</w:t>
      </w:r>
    </w:p>
    <w:p w:rsidR="0030669E" w:rsidRPr="006C05A6" w:rsidRDefault="0030669E" w:rsidP="0030669E">
      <w:pPr>
        <w:ind w:firstLine="567"/>
        <w:jc w:val="both"/>
        <w:rPr>
          <w:rFonts w:ascii="Arial" w:hAnsi="Arial" w:cs="Arial"/>
        </w:rPr>
      </w:pPr>
    </w:p>
    <w:p w:rsidR="008A29D6" w:rsidRPr="008A29D6" w:rsidRDefault="0030669E" w:rsidP="008A29D6">
      <w:pPr>
        <w:ind w:firstLine="567"/>
        <w:jc w:val="both"/>
        <w:rPr>
          <w:rFonts w:ascii="Arial" w:hAnsi="Arial" w:cs="Arial"/>
        </w:rPr>
      </w:pPr>
      <w:r w:rsidRPr="006C05A6">
        <w:rPr>
          <w:rFonts w:ascii="Arial" w:hAnsi="Arial" w:cs="Arial"/>
          <w:color w:val="000000" w:themeColor="text1"/>
        </w:rPr>
        <w:t xml:space="preserve">19. </w:t>
      </w:r>
      <w:r w:rsidR="008A29D6" w:rsidRPr="008A29D6">
        <w:rPr>
          <w:rFonts w:ascii="Arial" w:hAnsi="Arial" w:cs="Arial"/>
        </w:rPr>
        <w:t>Установить, что гранты в форме субсидии юридическим лицам, в том числе некоммерческим организациям, не являющимся казенными учреждениями, индивидуальным предпринимателям, физическим лицам, предоставляются в порядке, установленном администрацией городского округа город Арзамас, в следующих случаях:</w:t>
      </w:r>
    </w:p>
    <w:p w:rsidR="008A29D6" w:rsidRPr="008A29D6" w:rsidRDefault="008A29D6" w:rsidP="008A29D6">
      <w:pPr>
        <w:ind w:firstLine="567"/>
        <w:jc w:val="both"/>
        <w:rPr>
          <w:rFonts w:ascii="Arial" w:hAnsi="Arial" w:cs="Arial"/>
        </w:rPr>
      </w:pPr>
      <w:r w:rsidRPr="008A29D6">
        <w:rPr>
          <w:rFonts w:ascii="Arial" w:hAnsi="Arial" w:cs="Arial"/>
        </w:rPr>
        <w:t>- частным образовательным организациям, организациям, осуществляющим обучение, индивидуальным предпринимателям, государственным образовательным организациям, муниципальным образовательным организациям, в отношении которых муниципальным образованием городской округ город Арзамас не осуществляются функции и полномочия учредителя, включенным в реестр поставщиков образовательных услуг  в рамках системы персонифицированного финансирования, в связи с оказанием услуг по реализации дополнительных общеобразовательных программ в рамках системы персонифицированного финансирования;</w:t>
      </w:r>
    </w:p>
    <w:p w:rsidR="0030669E" w:rsidRPr="006C05A6" w:rsidRDefault="008A29D6" w:rsidP="008A29D6">
      <w:pPr>
        <w:ind w:firstLine="567"/>
        <w:jc w:val="both"/>
        <w:rPr>
          <w:rFonts w:ascii="Arial" w:hAnsi="Arial" w:cs="Arial"/>
        </w:rPr>
      </w:pPr>
      <w:r w:rsidRPr="008A29D6">
        <w:rPr>
          <w:rFonts w:ascii="Arial" w:hAnsi="Arial" w:cs="Arial"/>
        </w:rPr>
        <w:t>- организациям, осуществляющим деятельность в сфере электронных и печатных средств массовой информации.</w:t>
      </w:r>
    </w:p>
    <w:p w:rsidR="0030669E" w:rsidRPr="006C05A6" w:rsidRDefault="0030669E" w:rsidP="0030669E">
      <w:pPr>
        <w:tabs>
          <w:tab w:val="left" w:pos="1843"/>
        </w:tabs>
        <w:ind w:firstLine="567"/>
        <w:jc w:val="both"/>
        <w:rPr>
          <w:rFonts w:ascii="Arial" w:hAnsi="Arial" w:cs="Arial"/>
        </w:rPr>
      </w:pPr>
    </w:p>
    <w:p w:rsidR="0030669E" w:rsidRPr="006C05A6" w:rsidRDefault="0030669E" w:rsidP="0030669E">
      <w:pPr>
        <w:tabs>
          <w:tab w:val="left" w:pos="1843"/>
        </w:tabs>
        <w:ind w:firstLine="567"/>
        <w:jc w:val="both"/>
        <w:rPr>
          <w:rFonts w:ascii="Arial" w:hAnsi="Arial" w:cs="Arial"/>
        </w:rPr>
      </w:pPr>
      <w:r w:rsidRPr="006C05A6">
        <w:rPr>
          <w:rFonts w:ascii="Arial" w:hAnsi="Arial" w:cs="Arial"/>
        </w:rPr>
        <w:t>20. Субсидии некоммерческим организациям (за исключением муниципальных учреждений), предоставляются в порядке, установленном администрацией городского округа город Арзамас, в следующих случаях:</w:t>
      </w:r>
    </w:p>
    <w:p w:rsidR="0030669E" w:rsidRPr="006C05A6" w:rsidRDefault="0030669E" w:rsidP="0030669E">
      <w:pPr>
        <w:ind w:firstLine="567"/>
        <w:jc w:val="both"/>
        <w:rPr>
          <w:rFonts w:ascii="Arial" w:hAnsi="Arial" w:cs="Arial"/>
        </w:rPr>
      </w:pPr>
      <w:r w:rsidRPr="006C05A6">
        <w:rPr>
          <w:rFonts w:ascii="Arial" w:hAnsi="Arial" w:cs="Arial"/>
        </w:rPr>
        <w:t>- на создание и развитие Центра «Мой бизнес» автономной некоммерческой организацией «Арзамасский Центр развития предпринимательства»;</w:t>
      </w:r>
    </w:p>
    <w:p w:rsidR="0030669E" w:rsidRPr="006C05A6" w:rsidRDefault="0030669E" w:rsidP="0030669E">
      <w:pPr>
        <w:tabs>
          <w:tab w:val="left" w:pos="3686"/>
        </w:tabs>
        <w:ind w:firstLine="567"/>
        <w:jc w:val="both"/>
        <w:rPr>
          <w:rFonts w:ascii="Arial" w:hAnsi="Arial" w:cs="Arial"/>
        </w:rPr>
      </w:pPr>
      <w:r w:rsidRPr="006C05A6">
        <w:rPr>
          <w:rFonts w:ascii="Arial" w:hAnsi="Arial" w:cs="Arial"/>
        </w:rPr>
        <w:t>- в виде имущественного взноса в целях финансового обеспечения уставной деятельности автономной некоммерческой организации «Арзамасский Центр развития предпринимательства»;</w:t>
      </w:r>
    </w:p>
    <w:p w:rsidR="0030669E" w:rsidRPr="006C05A6" w:rsidRDefault="0030669E" w:rsidP="0030669E">
      <w:pPr>
        <w:tabs>
          <w:tab w:val="left" w:pos="3686"/>
        </w:tabs>
        <w:ind w:firstLine="567"/>
        <w:jc w:val="both"/>
        <w:rPr>
          <w:rFonts w:ascii="Arial" w:hAnsi="Arial" w:cs="Arial"/>
        </w:rPr>
      </w:pPr>
      <w:r w:rsidRPr="006C05A6">
        <w:rPr>
          <w:rFonts w:ascii="Arial" w:hAnsi="Arial" w:cs="Arial"/>
        </w:rPr>
        <w:t>- на возмещение затрат на организацию и осуществление добровольческой (волонтерской) деятельности;</w:t>
      </w:r>
    </w:p>
    <w:p w:rsidR="0030669E" w:rsidRPr="006C05A6" w:rsidRDefault="0030669E" w:rsidP="0030669E">
      <w:pPr>
        <w:tabs>
          <w:tab w:val="left" w:pos="3686"/>
        </w:tabs>
        <w:ind w:firstLine="567"/>
        <w:jc w:val="both"/>
        <w:rPr>
          <w:rFonts w:ascii="Arial" w:hAnsi="Arial" w:cs="Arial"/>
        </w:rPr>
      </w:pPr>
      <w:r w:rsidRPr="006C05A6">
        <w:rPr>
          <w:rFonts w:ascii="Arial" w:hAnsi="Arial" w:cs="Arial"/>
        </w:rPr>
        <w:t>- на оказание финансовой поддержки социально ориентированным некоммерческим организациям;</w:t>
      </w:r>
    </w:p>
    <w:p w:rsidR="0030669E" w:rsidRPr="006C05A6" w:rsidRDefault="0030669E" w:rsidP="0030669E">
      <w:pPr>
        <w:tabs>
          <w:tab w:val="left" w:pos="3686"/>
        </w:tabs>
        <w:ind w:firstLine="567"/>
        <w:jc w:val="both"/>
        <w:rPr>
          <w:rFonts w:ascii="Arial" w:hAnsi="Arial" w:cs="Arial"/>
          <w:color w:val="000000" w:themeColor="text1"/>
        </w:rPr>
      </w:pPr>
      <w:r w:rsidRPr="006C05A6">
        <w:rPr>
          <w:rFonts w:ascii="Arial" w:hAnsi="Arial" w:cs="Arial"/>
          <w:color w:val="000000" w:themeColor="text1"/>
        </w:rPr>
        <w:t>- на возмещение затрат частным общеобразовательным организациям, осуществляющим на территории городского округа город Арзамас образовательную деятельность на основании лицензии, на обеспечение дошкольного, начального общего, основного общего, среднего общего образования за счет средств субвенций, предоставляемых из областного бюджета городскому округу город Арзамас на исполнение полномочий в сфере образования;</w:t>
      </w:r>
    </w:p>
    <w:p w:rsidR="0030669E" w:rsidRPr="006C05A6" w:rsidRDefault="0030669E" w:rsidP="0030669E">
      <w:pPr>
        <w:tabs>
          <w:tab w:val="left" w:pos="3686"/>
        </w:tabs>
        <w:ind w:firstLine="567"/>
        <w:jc w:val="both"/>
        <w:rPr>
          <w:rFonts w:ascii="Arial" w:hAnsi="Arial" w:cs="Arial"/>
          <w:color w:val="000000" w:themeColor="text1"/>
        </w:rPr>
      </w:pPr>
      <w:r w:rsidRPr="006C05A6">
        <w:rPr>
          <w:rFonts w:ascii="Arial" w:hAnsi="Arial" w:cs="Arial"/>
          <w:color w:val="000000" w:themeColor="text1"/>
        </w:rPr>
        <w:t>- на оказание финансовой поддержки частным образовательным организациям;</w:t>
      </w:r>
    </w:p>
    <w:p w:rsidR="0030669E" w:rsidRPr="00B616B7" w:rsidRDefault="0030669E" w:rsidP="0030669E">
      <w:pPr>
        <w:ind w:firstLine="567"/>
        <w:jc w:val="both"/>
        <w:rPr>
          <w:rFonts w:ascii="Arial" w:hAnsi="Arial" w:cs="Arial"/>
          <w:color w:val="000000" w:themeColor="text1"/>
        </w:rPr>
      </w:pPr>
      <w:r w:rsidRPr="006C05A6">
        <w:rPr>
          <w:rFonts w:ascii="Arial" w:hAnsi="Arial" w:cs="Arial"/>
          <w:color w:val="000000" w:themeColor="text1"/>
        </w:rPr>
        <w:t xml:space="preserve">- </w:t>
      </w:r>
      <w:r w:rsidRPr="006C05A6">
        <w:rPr>
          <w:rFonts w:ascii="Arial" w:hAnsi="Arial" w:cs="Arial"/>
        </w:rPr>
        <w:t>в виде имущественного взноса в целях финансового обеспечения уставной деятельности АНО «Агентство гостеприимства и развития территорий «Арзамас 450».</w:t>
      </w:r>
    </w:p>
    <w:p w:rsidR="0030669E" w:rsidRDefault="0030669E" w:rsidP="0030669E">
      <w:pPr>
        <w:ind w:firstLine="567"/>
        <w:jc w:val="both"/>
        <w:rPr>
          <w:rFonts w:ascii="Arial" w:hAnsi="Arial" w:cs="Arial"/>
          <w:color w:val="000000" w:themeColor="text1"/>
        </w:rPr>
      </w:pPr>
    </w:p>
    <w:p w:rsidR="0030669E" w:rsidRPr="009C70B7" w:rsidRDefault="0030669E" w:rsidP="000E3893">
      <w:pPr>
        <w:ind w:firstLine="567"/>
        <w:jc w:val="both"/>
        <w:rPr>
          <w:rFonts w:ascii="Arial" w:hAnsi="Arial" w:cs="Arial"/>
        </w:rPr>
      </w:pPr>
      <w:r w:rsidRPr="009C70B7">
        <w:rPr>
          <w:rFonts w:ascii="Arial" w:hAnsi="Arial" w:cs="Arial"/>
        </w:rPr>
        <w:t>21. Установить, что погашение кредиторской задолженности по ранее принятым бюджетным обязательствам осуществляется в пределах выделенных объемов финансового обеспечения деятельности муниципальных казенных, бюджетных и автономных учреждений.</w:t>
      </w:r>
    </w:p>
    <w:p w:rsidR="0030669E" w:rsidRPr="00DE299F" w:rsidRDefault="0030669E" w:rsidP="0030669E">
      <w:pPr>
        <w:ind w:firstLine="567"/>
        <w:jc w:val="both"/>
        <w:rPr>
          <w:rFonts w:ascii="Arial" w:hAnsi="Arial" w:cs="Arial"/>
        </w:rPr>
      </w:pPr>
      <w:r w:rsidRPr="009C70B7">
        <w:rPr>
          <w:rFonts w:ascii="Arial" w:hAnsi="Arial" w:cs="Arial"/>
        </w:rPr>
        <w:t>Обязательства, принятые муниципальными казенными, бюджетными, автономными учреждениями сверх утвержденных объемов финансового обеспечения их деятельности, не подлежат оплате за счет средств бюджета городского округа город Арзамас.</w:t>
      </w:r>
    </w:p>
    <w:p w:rsidR="0030669E" w:rsidRDefault="0030669E" w:rsidP="0030669E">
      <w:pPr>
        <w:ind w:firstLine="567"/>
        <w:jc w:val="both"/>
      </w:pPr>
    </w:p>
    <w:p w:rsidR="0030669E" w:rsidRPr="004A132B" w:rsidRDefault="0030669E" w:rsidP="0030669E">
      <w:pPr>
        <w:ind w:firstLine="567"/>
        <w:jc w:val="both"/>
        <w:rPr>
          <w:rFonts w:ascii="Arial" w:hAnsi="Arial" w:cs="Arial"/>
        </w:rPr>
      </w:pPr>
      <w:r>
        <w:rPr>
          <w:rFonts w:ascii="Arial" w:hAnsi="Arial" w:cs="Arial"/>
        </w:rPr>
        <w:t>22</w:t>
      </w:r>
      <w:r w:rsidRPr="004A132B">
        <w:rPr>
          <w:rFonts w:ascii="Arial" w:hAnsi="Arial" w:cs="Arial"/>
        </w:rPr>
        <w:t>. Утвердить объем бюджетных ассигнований муниципального дорожного фонда городского округа город Арзамас:</w:t>
      </w:r>
    </w:p>
    <w:p w:rsidR="0030669E" w:rsidRPr="009C70B7" w:rsidRDefault="0030669E" w:rsidP="000E3893">
      <w:pPr>
        <w:ind w:firstLine="709"/>
        <w:jc w:val="both"/>
        <w:rPr>
          <w:rFonts w:ascii="Arial" w:hAnsi="Arial" w:cs="Arial"/>
        </w:rPr>
      </w:pPr>
      <w:r w:rsidRPr="004A132B">
        <w:rPr>
          <w:rFonts w:ascii="Arial" w:hAnsi="Arial" w:cs="Arial"/>
        </w:rPr>
        <w:t>- на 202</w:t>
      </w:r>
      <w:r>
        <w:rPr>
          <w:rFonts w:ascii="Arial" w:hAnsi="Arial" w:cs="Arial"/>
        </w:rPr>
        <w:t>5</w:t>
      </w:r>
      <w:r w:rsidRPr="004A132B">
        <w:rPr>
          <w:rFonts w:ascii="Arial" w:hAnsi="Arial" w:cs="Arial"/>
        </w:rPr>
        <w:t xml:space="preserve"> год в размере </w:t>
      </w:r>
      <w:r>
        <w:rPr>
          <w:rFonts w:ascii="Arial" w:hAnsi="Arial" w:cs="Arial"/>
        </w:rPr>
        <w:t>5</w:t>
      </w:r>
      <w:r w:rsidR="006F78E0">
        <w:rPr>
          <w:rFonts w:ascii="Arial" w:hAnsi="Arial" w:cs="Arial"/>
        </w:rPr>
        <w:t>7 124,5</w:t>
      </w:r>
      <w:r w:rsidRPr="00E27A4B">
        <w:rPr>
          <w:rFonts w:ascii="Arial" w:hAnsi="Arial" w:cs="Arial"/>
        </w:rPr>
        <w:t xml:space="preserve"> </w:t>
      </w:r>
      <w:r w:rsidRPr="009C70B7">
        <w:rPr>
          <w:rFonts w:ascii="Arial" w:hAnsi="Arial" w:cs="Arial"/>
        </w:rPr>
        <w:t>тыс. рублей;</w:t>
      </w:r>
    </w:p>
    <w:p w:rsidR="0030669E" w:rsidRPr="009C70B7" w:rsidRDefault="0030669E" w:rsidP="000E3893">
      <w:pPr>
        <w:ind w:firstLine="709"/>
        <w:jc w:val="both"/>
        <w:rPr>
          <w:rFonts w:ascii="Arial" w:hAnsi="Arial" w:cs="Arial"/>
        </w:rPr>
      </w:pPr>
      <w:r w:rsidRPr="009C70B7">
        <w:rPr>
          <w:rFonts w:ascii="Arial" w:hAnsi="Arial" w:cs="Arial"/>
        </w:rPr>
        <w:t>- на 202</w:t>
      </w:r>
      <w:r>
        <w:rPr>
          <w:rFonts w:ascii="Arial" w:hAnsi="Arial" w:cs="Arial"/>
        </w:rPr>
        <w:t xml:space="preserve">6 </w:t>
      </w:r>
      <w:r w:rsidRPr="009C70B7">
        <w:rPr>
          <w:rFonts w:ascii="Arial" w:hAnsi="Arial" w:cs="Arial"/>
        </w:rPr>
        <w:t xml:space="preserve">год в размере </w:t>
      </w:r>
      <w:r>
        <w:rPr>
          <w:rFonts w:ascii="Arial" w:hAnsi="Arial" w:cs="Arial"/>
        </w:rPr>
        <w:t xml:space="preserve">55 221,6 </w:t>
      </w:r>
      <w:r w:rsidRPr="009C70B7">
        <w:rPr>
          <w:rFonts w:ascii="Arial" w:hAnsi="Arial" w:cs="Arial"/>
        </w:rPr>
        <w:t>тыс. рублей;</w:t>
      </w:r>
    </w:p>
    <w:p w:rsidR="0030669E" w:rsidRPr="00DE299F" w:rsidRDefault="0030669E" w:rsidP="000E3893">
      <w:pPr>
        <w:ind w:firstLine="709"/>
        <w:jc w:val="both"/>
        <w:rPr>
          <w:rFonts w:ascii="Arial" w:hAnsi="Arial" w:cs="Arial"/>
        </w:rPr>
      </w:pPr>
      <w:r w:rsidRPr="009C70B7">
        <w:rPr>
          <w:rFonts w:ascii="Arial" w:hAnsi="Arial" w:cs="Arial"/>
        </w:rPr>
        <w:lastRenderedPageBreak/>
        <w:t>- на 202</w:t>
      </w:r>
      <w:r>
        <w:rPr>
          <w:rFonts w:ascii="Arial" w:hAnsi="Arial" w:cs="Arial"/>
        </w:rPr>
        <w:t>7</w:t>
      </w:r>
      <w:r w:rsidRPr="009C70B7">
        <w:rPr>
          <w:rFonts w:ascii="Arial" w:hAnsi="Arial" w:cs="Arial"/>
        </w:rPr>
        <w:t xml:space="preserve"> год в размере </w:t>
      </w:r>
      <w:r>
        <w:rPr>
          <w:rFonts w:ascii="Arial" w:hAnsi="Arial" w:cs="Arial"/>
        </w:rPr>
        <w:t>73 547,8</w:t>
      </w:r>
      <w:r w:rsidRPr="009C70B7">
        <w:rPr>
          <w:rFonts w:ascii="Arial" w:hAnsi="Arial" w:cs="Arial"/>
        </w:rPr>
        <w:t xml:space="preserve"> тыс. рублей.</w:t>
      </w:r>
    </w:p>
    <w:p w:rsidR="0030669E" w:rsidRPr="00DE299F" w:rsidRDefault="0030669E" w:rsidP="0030669E">
      <w:pPr>
        <w:ind w:firstLine="708"/>
        <w:jc w:val="both"/>
      </w:pPr>
    </w:p>
    <w:p w:rsidR="0030669E" w:rsidRPr="00DE299F" w:rsidRDefault="0030669E" w:rsidP="0030669E">
      <w:pPr>
        <w:ind w:firstLine="567"/>
        <w:jc w:val="both"/>
        <w:rPr>
          <w:rFonts w:ascii="Arial" w:hAnsi="Arial" w:cs="Arial"/>
        </w:rPr>
      </w:pPr>
      <w:r>
        <w:rPr>
          <w:rFonts w:ascii="Arial" w:hAnsi="Arial" w:cs="Arial"/>
        </w:rPr>
        <w:t>23</w:t>
      </w:r>
      <w:r w:rsidRPr="004A132B">
        <w:rPr>
          <w:rFonts w:ascii="Arial" w:hAnsi="Arial" w:cs="Arial"/>
        </w:rPr>
        <w:t>. Установить верхний предел муниципального внутреннего долга городского округа город Арзамас:</w:t>
      </w:r>
    </w:p>
    <w:p w:rsidR="0030669E" w:rsidRPr="00662B6D" w:rsidRDefault="0030669E" w:rsidP="0030669E">
      <w:pPr>
        <w:ind w:firstLine="709"/>
        <w:jc w:val="both"/>
        <w:rPr>
          <w:rFonts w:ascii="Arial" w:hAnsi="Arial" w:cs="Arial"/>
        </w:rPr>
      </w:pPr>
      <w:r w:rsidRPr="00DE299F">
        <w:rPr>
          <w:rFonts w:ascii="Arial" w:hAnsi="Arial" w:cs="Arial"/>
        </w:rPr>
        <w:t>- на 1 января 202</w:t>
      </w:r>
      <w:r>
        <w:rPr>
          <w:rFonts w:ascii="Arial" w:hAnsi="Arial" w:cs="Arial"/>
        </w:rPr>
        <w:t>6</w:t>
      </w:r>
      <w:r w:rsidRPr="00DE299F">
        <w:rPr>
          <w:rFonts w:ascii="Arial" w:hAnsi="Arial" w:cs="Arial"/>
        </w:rPr>
        <w:t xml:space="preserve"> года в размере </w:t>
      </w:r>
      <w:r w:rsidR="00736909">
        <w:rPr>
          <w:rFonts w:ascii="Arial" w:hAnsi="Arial" w:cs="Arial"/>
        </w:rPr>
        <w:t>427 746,7</w:t>
      </w:r>
      <w:r w:rsidRPr="00662B6D">
        <w:rPr>
          <w:rFonts w:ascii="Arial" w:hAnsi="Arial" w:cs="Arial"/>
        </w:rPr>
        <w:t xml:space="preserve"> тыс. рублей, в том числе установить верхний предел долга по муниципальным гарантиям городского округа город Арзамас на 1 января 2026 года в размере 0,0 тыс. рублей;</w:t>
      </w:r>
    </w:p>
    <w:p w:rsidR="0030669E" w:rsidRPr="00662B6D" w:rsidRDefault="0030669E" w:rsidP="0030669E">
      <w:pPr>
        <w:ind w:firstLine="709"/>
        <w:jc w:val="both"/>
        <w:rPr>
          <w:rFonts w:ascii="Arial" w:hAnsi="Arial" w:cs="Arial"/>
        </w:rPr>
      </w:pPr>
      <w:r w:rsidRPr="00662B6D">
        <w:rPr>
          <w:rFonts w:ascii="Arial" w:hAnsi="Arial" w:cs="Arial"/>
        </w:rPr>
        <w:t xml:space="preserve">- на 1 января 2027 года в размере </w:t>
      </w:r>
      <w:r w:rsidR="00736909">
        <w:rPr>
          <w:rFonts w:ascii="Arial" w:hAnsi="Arial" w:cs="Arial"/>
        </w:rPr>
        <w:t>397 193,3</w:t>
      </w:r>
      <w:r w:rsidRPr="00662B6D">
        <w:rPr>
          <w:rFonts w:ascii="Arial" w:hAnsi="Arial" w:cs="Arial"/>
        </w:rPr>
        <w:t xml:space="preserve"> тыс. рублей, в том числе установить верхний предел долга по муниципальным гарантиям городского округа город Арзамас на 1 января 2027 года в размере 0,0 тыс. рублей;</w:t>
      </w:r>
    </w:p>
    <w:p w:rsidR="0030669E" w:rsidRPr="00DE299F" w:rsidRDefault="0030669E" w:rsidP="0030669E">
      <w:pPr>
        <w:ind w:firstLine="709"/>
        <w:jc w:val="both"/>
        <w:rPr>
          <w:rFonts w:ascii="Arial" w:hAnsi="Arial" w:cs="Arial"/>
        </w:rPr>
      </w:pPr>
      <w:r w:rsidRPr="00662B6D">
        <w:rPr>
          <w:rFonts w:ascii="Arial" w:hAnsi="Arial" w:cs="Arial"/>
        </w:rPr>
        <w:t xml:space="preserve">- на 1 января 2028 года в размере </w:t>
      </w:r>
      <w:r w:rsidR="00736909">
        <w:rPr>
          <w:rFonts w:ascii="Arial" w:hAnsi="Arial" w:cs="Arial"/>
        </w:rPr>
        <w:t>366 640</w:t>
      </w:r>
      <w:r w:rsidRPr="00662B6D">
        <w:rPr>
          <w:rFonts w:ascii="Arial" w:hAnsi="Arial" w:cs="Arial"/>
        </w:rPr>
        <w:t>,0 тыс. р</w:t>
      </w:r>
      <w:r w:rsidRPr="009C70B7">
        <w:rPr>
          <w:rFonts w:ascii="Arial" w:hAnsi="Arial" w:cs="Arial"/>
        </w:rPr>
        <w:t>ублей, в том числе установить верхний предел долга по муниципальным</w:t>
      </w:r>
      <w:r w:rsidRPr="00DE299F">
        <w:rPr>
          <w:rFonts w:ascii="Arial" w:hAnsi="Arial" w:cs="Arial"/>
        </w:rPr>
        <w:t xml:space="preserve"> гарантиям городского округа город Арзамас на 1 января 202</w:t>
      </w:r>
      <w:r>
        <w:rPr>
          <w:rFonts w:ascii="Arial" w:hAnsi="Arial" w:cs="Arial"/>
        </w:rPr>
        <w:t>8</w:t>
      </w:r>
      <w:r w:rsidRPr="00DE299F">
        <w:rPr>
          <w:rFonts w:ascii="Arial" w:hAnsi="Arial" w:cs="Arial"/>
        </w:rPr>
        <w:t xml:space="preserve"> года в размере 0,0 тыс. рублей.</w:t>
      </w:r>
    </w:p>
    <w:p w:rsidR="0030669E" w:rsidRDefault="0030669E" w:rsidP="0030669E">
      <w:pPr>
        <w:ind w:firstLine="708"/>
        <w:jc w:val="both"/>
        <w:rPr>
          <w:rFonts w:ascii="Arial" w:hAnsi="Arial" w:cs="Arial"/>
        </w:rPr>
      </w:pPr>
    </w:p>
    <w:p w:rsidR="0030669E" w:rsidRPr="00B46496" w:rsidRDefault="0030669E" w:rsidP="0030669E">
      <w:pPr>
        <w:ind w:firstLine="708"/>
        <w:jc w:val="both"/>
        <w:rPr>
          <w:rFonts w:ascii="Arial" w:hAnsi="Arial" w:cs="Arial"/>
        </w:rPr>
      </w:pPr>
      <w:r>
        <w:rPr>
          <w:rFonts w:ascii="Arial" w:hAnsi="Arial" w:cs="Arial"/>
        </w:rPr>
        <w:t>24</w:t>
      </w:r>
      <w:r w:rsidRPr="004A132B">
        <w:rPr>
          <w:rFonts w:ascii="Arial" w:hAnsi="Arial" w:cs="Arial"/>
        </w:rPr>
        <w:t>. Утвердить программу муниципальных внутренних заимствований городского округа город Арзамас на 202</w:t>
      </w:r>
      <w:r>
        <w:rPr>
          <w:rFonts w:ascii="Arial" w:hAnsi="Arial" w:cs="Arial"/>
        </w:rPr>
        <w:t>5</w:t>
      </w:r>
      <w:r w:rsidRPr="004A132B">
        <w:rPr>
          <w:rFonts w:ascii="Arial" w:hAnsi="Arial" w:cs="Arial"/>
        </w:rPr>
        <w:t xml:space="preserve"> год и на плановый период 202</w:t>
      </w:r>
      <w:r>
        <w:rPr>
          <w:rFonts w:ascii="Arial" w:hAnsi="Arial" w:cs="Arial"/>
        </w:rPr>
        <w:t>6</w:t>
      </w:r>
      <w:r w:rsidRPr="004A132B">
        <w:rPr>
          <w:rFonts w:ascii="Arial" w:hAnsi="Arial" w:cs="Arial"/>
        </w:rPr>
        <w:t xml:space="preserve"> и 202</w:t>
      </w:r>
      <w:r>
        <w:rPr>
          <w:rFonts w:ascii="Arial" w:hAnsi="Arial" w:cs="Arial"/>
        </w:rPr>
        <w:t>7</w:t>
      </w:r>
      <w:r w:rsidRPr="004A132B">
        <w:rPr>
          <w:rFonts w:ascii="Arial" w:hAnsi="Arial" w:cs="Arial"/>
        </w:rPr>
        <w:t xml:space="preserve"> годов </w:t>
      </w:r>
      <w:r w:rsidRPr="00B46496">
        <w:rPr>
          <w:rFonts w:ascii="Arial" w:hAnsi="Arial" w:cs="Arial"/>
        </w:rPr>
        <w:t>согласно Приложению 9.</w:t>
      </w:r>
    </w:p>
    <w:p w:rsidR="0030669E" w:rsidRPr="00B46496" w:rsidRDefault="0030669E" w:rsidP="0030669E">
      <w:pPr>
        <w:ind w:firstLine="708"/>
        <w:jc w:val="both"/>
        <w:rPr>
          <w:rFonts w:ascii="Arial" w:hAnsi="Arial" w:cs="Arial"/>
        </w:rPr>
      </w:pPr>
      <w:r w:rsidRPr="00B46496">
        <w:rPr>
          <w:rFonts w:ascii="Arial" w:hAnsi="Arial" w:cs="Arial"/>
        </w:rPr>
        <w:t xml:space="preserve">Разрешить администрации </w:t>
      </w:r>
      <w:r>
        <w:rPr>
          <w:rFonts w:ascii="Arial" w:hAnsi="Arial" w:cs="Arial"/>
        </w:rPr>
        <w:t>городского округа город Арзамас</w:t>
      </w:r>
      <w:r w:rsidRPr="00B46496">
        <w:rPr>
          <w:rFonts w:ascii="Arial" w:hAnsi="Arial" w:cs="Arial"/>
        </w:rPr>
        <w:t xml:space="preserve"> в пределах утвержденной Программы муниципальных внутренних заимствований на 202</w:t>
      </w:r>
      <w:r>
        <w:rPr>
          <w:rFonts w:ascii="Arial" w:hAnsi="Arial" w:cs="Arial"/>
        </w:rPr>
        <w:t>5</w:t>
      </w:r>
      <w:r w:rsidRPr="00B46496">
        <w:rPr>
          <w:rFonts w:ascii="Arial" w:hAnsi="Arial" w:cs="Arial"/>
        </w:rPr>
        <w:t xml:space="preserve"> год и на плановый период 202</w:t>
      </w:r>
      <w:r>
        <w:rPr>
          <w:rFonts w:ascii="Arial" w:hAnsi="Arial" w:cs="Arial"/>
        </w:rPr>
        <w:t>6</w:t>
      </w:r>
      <w:r w:rsidRPr="00B46496">
        <w:rPr>
          <w:rFonts w:ascii="Arial" w:hAnsi="Arial" w:cs="Arial"/>
        </w:rPr>
        <w:t xml:space="preserve"> и 202</w:t>
      </w:r>
      <w:r>
        <w:rPr>
          <w:rFonts w:ascii="Arial" w:hAnsi="Arial" w:cs="Arial"/>
        </w:rPr>
        <w:t>7</w:t>
      </w:r>
      <w:r w:rsidRPr="00B46496">
        <w:rPr>
          <w:rFonts w:ascii="Arial" w:hAnsi="Arial" w:cs="Arial"/>
        </w:rPr>
        <w:t xml:space="preserve"> годов принимать решения о привлечении кредитных ресурсов у банков и других кредитных организаций.</w:t>
      </w:r>
    </w:p>
    <w:p w:rsidR="0030669E" w:rsidRPr="00B46496" w:rsidRDefault="0030669E" w:rsidP="0030669E">
      <w:pPr>
        <w:jc w:val="both"/>
      </w:pPr>
    </w:p>
    <w:p w:rsidR="0030669E" w:rsidRPr="004A132B" w:rsidRDefault="0030669E" w:rsidP="0030669E">
      <w:pPr>
        <w:ind w:firstLine="567"/>
        <w:jc w:val="both"/>
        <w:rPr>
          <w:rFonts w:ascii="Arial" w:hAnsi="Arial" w:cs="Arial"/>
        </w:rPr>
      </w:pPr>
      <w:r w:rsidRPr="00B46496">
        <w:rPr>
          <w:rFonts w:ascii="Arial" w:hAnsi="Arial" w:cs="Arial"/>
        </w:rPr>
        <w:t>25. Утвердить Программу муниципальных гарантий городского округа город Арзамас на 202</w:t>
      </w:r>
      <w:r>
        <w:rPr>
          <w:rFonts w:ascii="Arial" w:hAnsi="Arial" w:cs="Arial"/>
        </w:rPr>
        <w:t>5</w:t>
      </w:r>
      <w:r w:rsidRPr="00B46496">
        <w:rPr>
          <w:rFonts w:ascii="Arial" w:hAnsi="Arial" w:cs="Arial"/>
        </w:rPr>
        <w:t xml:space="preserve"> год и на плановый период 202</w:t>
      </w:r>
      <w:r>
        <w:rPr>
          <w:rFonts w:ascii="Arial" w:hAnsi="Arial" w:cs="Arial"/>
        </w:rPr>
        <w:t>6</w:t>
      </w:r>
      <w:r w:rsidRPr="00B46496">
        <w:rPr>
          <w:rFonts w:ascii="Arial" w:hAnsi="Arial" w:cs="Arial"/>
        </w:rPr>
        <w:t xml:space="preserve"> и 202</w:t>
      </w:r>
      <w:r>
        <w:rPr>
          <w:rFonts w:ascii="Arial" w:hAnsi="Arial" w:cs="Arial"/>
        </w:rPr>
        <w:t>7</w:t>
      </w:r>
      <w:r w:rsidRPr="00B46496">
        <w:rPr>
          <w:rFonts w:ascii="Arial" w:hAnsi="Arial" w:cs="Arial"/>
        </w:rPr>
        <w:t xml:space="preserve"> годов согласно Приложению 10.</w:t>
      </w:r>
    </w:p>
    <w:p w:rsidR="0030669E" w:rsidRPr="004A132B" w:rsidRDefault="0030669E" w:rsidP="0030669E">
      <w:pPr>
        <w:ind w:firstLine="708"/>
        <w:jc w:val="both"/>
        <w:rPr>
          <w:rFonts w:ascii="Arial" w:hAnsi="Arial" w:cs="Arial"/>
        </w:rPr>
      </w:pPr>
    </w:p>
    <w:p w:rsidR="0030669E" w:rsidRPr="004A132B" w:rsidRDefault="0030669E" w:rsidP="0030669E">
      <w:pPr>
        <w:ind w:firstLine="567"/>
        <w:jc w:val="both"/>
        <w:rPr>
          <w:rFonts w:ascii="Arial" w:hAnsi="Arial" w:cs="Arial"/>
        </w:rPr>
      </w:pPr>
      <w:r>
        <w:rPr>
          <w:rFonts w:ascii="Arial" w:hAnsi="Arial" w:cs="Arial"/>
        </w:rPr>
        <w:t>26</w:t>
      </w:r>
      <w:r w:rsidRPr="004A132B">
        <w:rPr>
          <w:rFonts w:ascii="Arial" w:hAnsi="Arial" w:cs="Arial"/>
        </w:rPr>
        <w:t>. Утвердить предельный объем расходов на обслуживание муниципального долга:</w:t>
      </w:r>
    </w:p>
    <w:p w:rsidR="0030669E" w:rsidRPr="009C70B7" w:rsidRDefault="0030669E" w:rsidP="0030669E">
      <w:pPr>
        <w:ind w:firstLine="708"/>
        <w:jc w:val="both"/>
        <w:rPr>
          <w:rFonts w:ascii="Arial" w:hAnsi="Arial" w:cs="Arial"/>
        </w:rPr>
      </w:pPr>
      <w:r w:rsidRPr="009C70B7">
        <w:rPr>
          <w:rFonts w:ascii="Arial" w:hAnsi="Arial" w:cs="Arial"/>
        </w:rPr>
        <w:t>- в 202</w:t>
      </w:r>
      <w:r>
        <w:rPr>
          <w:rFonts w:ascii="Arial" w:hAnsi="Arial" w:cs="Arial"/>
        </w:rPr>
        <w:t xml:space="preserve">5 году в размере </w:t>
      </w:r>
      <w:r w:rsidR="007A6D1F">
        <w:rPr>
          <w:rFonts w:ascii="Arial" w:hAnsi="Arial" w:cs="Arial"/>
        </w:rPr>
        <w:t>455,3</w:t>
      </w:r>
      <w:r>
        <w:rPr>
          <w:rFonts w:ascii="Arial" w:hAnsi="Arial" w:cs="Arial"/>
        </w:rPr>
        <w:t xml:space="preserve"> </w:t>
      </w:r>
      <w:r w:rsidRPr="009C70B7">
        <w:rPr>
          <w:rFonts w:ascii="Arial" w:hAnsi="Arial" w:cs="Arial"/>
        </w:rPr>
        <w:t>тыс. рублей;</w:t>
      </w:r>
    </w:p>
    <w:p w:rsidR="0030669E" w:rsidRPr="009C70B7" w:rsidRDefault="0030669E" w:rsidP="0030669E">
      <w:pPr>
        <w:ind w:firstLine="708"/>
        <w:jc w:val="both"/>
        <w:rPr>
          <w:rFonts w:ascii="Arial" w:hAnsi="Arial" w:cs="Arial"/>
        </w:rPr>
      </w:pPr>
      <w:r w:rsidRPr="009C70B7">
        <w:rPr>
          <w:rFonts w:ascii="Arial" w:hAnsi="Arial" w:cs="Arial"/>
        </w:rPr>
        <w:t>- в 202</w:t>
      </w:r>
      <w:r>
        <w:rPr>
          <w:rFonts w:ascii="Arial" w:hAnsi="Arial" w:cs="Arial"/>
        </w:rPr>
        <w:t>6</w:t>
      </w:r>
      <w:r w:rsidRPr="009C70B7">
        <w:rPr>
          <w:rFonts w:ascii="Arial" w:hAnsi="Arial" w:cs="Arial"/>
        </w:rPr>
        <w:t xml:space="preserve"> году в размере</w:t>
      </w:r>
      <w:r>
        <w:rPr>
          <w:rFonts w:ascii="Arial" w:hAnsi="Arial" w:cs="Arial"/>
        </w:rPr>
        <w:t xml:space="preserve"> 310,2 </w:t>
      </w:r>
      <w:r w:rsidRPr="009C70B7">
        <w:rPr>
          <w:rFonts w:ascii="Arial" w:hAnsi="Arial" w:cs="Arial"/>
        </w:rPr>
        <w:t>тыс. рублей;</w:t>
      </w:r>
    </w:p>
    <w:p w:rsidR="0030669E" w:rsidRPr="009C70B7" w:rsidRDefault="0030669E" w:rsidP="0030669E">
      <w:pPr>
        <w:ind w:firstLine="708"/>
        <w:jc w:val="both"/>
        <w:rPr>
          <w:rFonts w:ascii="Arial" w:hAnsi="Arial" w:cs="Arial"/>
        </w:rPr>
      </w:pPr>
      <w:r w:rsidRPr="009C70B7">
        <w:rPr>
          <w:rFonts w:ascii="Arial" w:hAnsi="Arial" w:cs="Arial"/>
        </w:rPr>
        <w:t>- в 202</w:t>
      </w:r>
      <w:r>
        <w:rPr>
          <w:rFonts w:ascii="Arial" w:hAnsi="Arial" w:cs="Arial"/>
        </w:rPr>
        <w:t xml:space="preserve">7 году в размере 87,6 </w:t>
      </w:r>
      <w:r w:rsidRPr="009C70B7">
        <w:rPr>
          <w:rFonts w:ascii="Arial" w:hAnsi="Arial" w:cs="Arial"/>
        </w:rPr>
        <w:t>тыс. рублей.</w:t>
      </w:r>
    </w:p>
    <w:p w:rsidR="0030669E" w:rsidRPr="009C70B7" w:rsidRDefault="0030669E" w:rsidP="0030669E">
      <w:pPr>
        <w:ind w:firstLine="567"/>
        <w:jc w:val="both"/>
      </w:pPr>
    </w:p>
    <w:p w:rsidR="0030669E" w:rsidRPr="009C70B7" w:rsidRDefault="0030669E" w:rsidP="0030669E">
      <w:pPr>
        <w:ind w:firstLine="567"/>
        <w:jc w:val="both"/>
        <w:rPr>
          <w:rFonts w:ascii="Arial" w:hAnsi="Arial" w:cs="Arial"/>
        </w:rPr>
      </w:pPr>
      <w:r w:rsidRPr="009C70B7">
        <w:rPr>
          <w:rFonts w:ascii="Arial" w:hAnsi="Arial" w:cs="Arial"/>
        </w:rPr>
        <w:t>27. Утвердить общий объем бюджетных ассигнований на исполнение публичных нормативных обязательств:</w:t>
      </w:r>
    </w:p>
    <w:p w:rsidR="00195C69" w:rsidRPr="000F7A39" w:rsidRDefault="00195C69" w:rsidP="000E3893">
      <w:pPr>
        <w:ind w:firstLine="567"/>
        <w:jc w:val="both"/>
        <w:rPr>
          <w:rFonts w:ascii="Arial" w:hAnsi="Arial" w:cs="Arial"/>
        </w:rPr>
      </w:pPr>
      <w:r w:rsidRPr="000F7A39">
        <w:rPr>
          <w:rFonts w:ascii="Arial" w:hAnsi="Arial" w:cs="Arial"/>
        </w:rPr>
        <w:t xml:space="preserve">- на 2025 год в сумме </w:t>
      </w:r>
      <w:r w:rsidR="007A6D1F">
        <w:rPr>
          <w:rFonts w:ascii="Arial" w:hAnsi="Arial" w:cs="Arial"/>
        </w:rPr>
        <w:t>95 364,0</w:t>
      </w:r>
      <w:r w:rsidRPr="000F7A39">
        <w:rPr>
          <w:rFonts w:ascii="Arial" w:hAnsi="Arial" w:cs="Arial"/>
        </w:rPr>
        <w:t xml:space="preserve"> тыс. рублей;</w:t>
      </w:r>
    </w:p>
    <w:p w:rsidR="00195C69" w:rsidRPr="000F7A39" w:rsidRDefault="00195C69" w:rsidP="000E3893">
      <w:pPr>
        <w:ind w:firstLine="567"/>
        <w:jc w:val="both"/>
        <w:rPr>
          <w:rFonts w:ascii="Arial" w:hAnsi="Arial" w:cs="Arial"/>
        </w:rPr>
      </w:pPr>
      <w:r w:rsidRPr="000F7A39">
        <w:rPr>
          <w:rFonts w:ascii="Arial" w:hAnsi="Arial" w:cs="Arial"/>
        </w:rPr>
        <w:t>- на 2026 год в сумме 22 280,0 тыс. рублей;</w:t>
      </w:r>
    </w:p>
    <w:p w:rsidR="00195C69" w:rsidRDefault="00195C69" w:rsidP="000E3893">
      <w:pPr>
        <w:ind w:firstLine="567"/>
        <w:jc w:val="both"/>
        <w:rPr>
          <w:rFonts w:ascii="Arial" w:hAnsi="Arial" w:cs="Arial"/>
        </w:rPr>
      </w:pPr>
      <w:r w:rsidRPr="000F7A39">
        <w:rPr>
          <w:rFonts w:ascii="Arial" w:hAnsi="Arial" w:cs="Arial"/>
        </w:rPr>
        <w:t>- на 2027 год в сумме 22 280,0 тыс. рублей.</w:t>
      </w:r>
    </w:p>
    <w:p w:rsidR="0030669E" w:rsidRPr="009C70B7" w:rsidRDefault="0030669E" w:rsidP="00195C69">
      <w:pPr>
        <w:ind w:firstLine="709"/>
        <w:jc w:val="both"/>
        <w:rPr>
          <w:rFonts w:ascii="Arial" w:hAnsi="Arial" w:cs="Arial"/>
        </w:rPr>
      </w:pPr>
      <w:r w:rsidRPr="009C70B7">
        <w:rPr>
          <w:rFonts w:ascii="Arial" w:hAnsi="Arial" w:cs="Arial"/>
        </w:rPr>
        <w:t>Утвердить перечень публичных нормативных обязательств, подлежащих исполнению за счет средств бюджета городского округа город Арзамас на 202</w:t>
      </w:r>
      <w:r>
        <w:rPr>
          <w:rFonts w:ascii="Arial" w:hAnsi="Arial" w:cs="Arial"/>
        </w:rPr>
        <w:t>5</w:t>
      </w:r>
      <w:r w:rsidRPr="009C70B7">
        <w:rPr>
          <w:rFonts w:ascii="Arial" w:hAnsi="Arial" w:cs="Arial"/>
        </w:rPr>
        <w:t xml:space="preserve"> год и на плановый период 202</w:t>
      </w:r>
      <w:r>
        <w:rPr>
          <w:rFonts w:ascii="Arial" w:hAnsi="Arial" w:cs="Arial"/>
        </w:rPr>
        <w:t>6</w:t>
      </w:r>
      <w:r w:rsidRPr="009C70B7">
        <w:rPr>
          <w:rFonts w:ascii="Arial" w:hAnsi="Arial" w:cs="Arial"/>
        </w:rPr>
        <w:t xml:space="preserve"> и 202</w:t>
      </w:r>
      <w:r>
        <w:rPr>
          <w:rFonts w:ascii="Arial" w:hAnsi="Arial" w:cs="Arial"/>
        </w:rPr>
        <w:t xml:space="preserve">7 </w:t>
      </w:r>
      <w:r w:rsidRPr="009C70B7">
        <w:rPr>
          <w:rFonts w:ascii="Arial" w:hAnsi="Arial" w:cs="Arial"/>
        </w:rPr>
        <w:t>годов, согласно Приложению 11.</w:t>
      </w:r>
    </w:p>
    <w:p w:rsidR="0030669E" w:rsidRPr="009C70B7" w:rsidRDefault="0030669E" w:rsidP="0030669E">
      <w:pPr>
        <w:ind w:firstLine="567"/>
        <w:jc w:val="both"/>
      </w:pPr>
    </w:p>
    <w:p w:rsidR="004F452A" w:rsidRPr="004F452A" w:rsidRDefault="0030669E" w:rsidP="004F452A">
      <w:pPr>
        <w:ind w:firstLine="567"/>
        <w:jc w:val="both"/>
        <w:rPr>
          <w:rFonts w:ascii="Arial" w:hAnsi="Arial" w:cs="Arial"/>
        </w:rPr>
      </w:pPr>
      <w:r w:rsidRPr="00DF7E5B">
        <w:rPr>
          <w:rFonts w:ascii="Arial" w:hAnsi="Arial" w:cs="Arial"/>
        </w:rPr>
        <w:t xml:space="preserve">28. </w:t>
      </w:r>
      <w:r w:rsidR="004F452A" w:rsidRPr="004F452A">
        <w:rPr>
          <w:rFonts w:ascii="Arial" w:hAnsi="Arial" w:cs="Arial"/>
        </w:rPr>
        <w:t>Утвердить общий объем капитальных вложений в объекты муниципальной собственности:</w:t>
      </w:r>
    </w:p>
    <w:p w:rsidR="00B66A66" w:rsidRPr="00461243" w:rsidRDefault="00B66A66" w:rsidP="00B66A66">
      <w:pPr>
        <w:ind w:firstLine="567"/>
        <w:jc w:val="both"/>
        <w:rPr>
          <w:rFonts w:ascii="Arial" w:hAnsi="Arial" w:cs="Arial"/>
        </w:rPr>
      </w:pPr>
      <w:r w:rsidRPr="00461243">
        <w:rPr>
          <w:rFonts w:ascii="Arial" w:hAnsi="Arial" w:cs="Arial"/>
        </w:rPr>
        <w:t xml:space="preserve">- на 2025 год в сумме </w:t>
      </w:r>
      <w:r w:rsidR="00A83E2C">
        <w:rPr>
          <w:rFonts w:ascii="Arial" w:hAnsi="Arial" w:cs="Arial"/>
        </w:rPr>
        <w:t>952 642,8</w:t>
      </w:r>
      <w:r w:rsidRPr="00461243">
        <w:rPr>
          <w:rFonts w:ascii="Arial" w:hAnsi="Arial" w:cs="Arial"/>
        </w:rPr>
        <w:t xml:space="preserve"> тыс. рублей;</w:t>
      </w:r>
    </w:p>
    <w:p w:rsidR="00B66A66" w:rsidRPr="00461243" w:rsidRDefault="00B66A66" w:rsidP="00B66A66">
      <w:pPr>
        <w:ind w:firstLine="567"/>
        <w:jc w:val="both"/>
        <w:rPr>
          <w:rFonts w:ascii="Arial" w:hAnsi="Arial" w:cs="Arial"/>
        </w:rPr>
      </w:pPr>
      <w:r w:rsidRPr="00461243">
        <w:rPr>
          <w:rFonts w:ascii="Arial" w:hAnsi="Arial" w:cs="Arial"/>
        </w:rPr>
        <w:t xml:space="preserve">- на 2026 год в сумме </w:t>
      </w:r>
      <w:r w:rsidR="00A83E2C">
        <w:rPr>
          <w:rFonts w:ascii="Arial" w:hAnsi="Arial" w:cs="Arial"/>
        </w:rPr>
        <w:t>586 243,2</w:t>
      </w:r>
      <w:r>
        <w:rPr>
          <w:rFonts w:ascii="Arial" w:hAnsi="Arial" w:cs="Arial"/>
        </w:rPr>
        <w:t xml:space="preserve"> </w:t>
      </w:r>
      <w:r w:rsidRPr="00461243">
        <w:rPr>
          <w:rFonts w:ascii="Arial" w:hAnsi="Arial" w:cs="Arial"/>
        </w:rPr>
        <w:t>тыс. рублей;</w:t>
      </w:r>
    </w:p>
    <w:p w:rsidR="00B66A66" w:rsidRPr="00461243" w:rsidRDefault="00B66A66" w:rsidP="00B66A66">
      <w:pPr>
        <w:ind w:firstLine="567"/>
        <w:jc w:val="both"/>
        <w:rPr>
          <w:rFonts w:ascii="Arial" w:hAnsi="Arial" w:cs="Arial"/>
        </w:rPr>
      </w:pPr>
      <w:r w:rsidRPr="00461243">
        <w:rPr>
          <w:rFonts w:ascii="Arial" w:hAnsi="Arial" w:cs="Arial"/>
        </w:rPr>
        <w:t xml:space="preserve">- на 2027 год в сумме </w:t>
      </w:r>
      <w:bookmarkStart w:id="0" w:name="_GoBack"/>
      <w:r w:rsidR="00736909">
        <w:rPr>
          <w:rFonts w:ascii="Arial" w:hAnsi="Arial" w:cs="Arial"/>
        </w:rPr>
        <w:t>166 624,6</w:t>
      </w:r>
      <w:r w:rsidRPr="00461243">
        <w:rPr>
          <w:rFonts w:ascii="Arial" w:hAnsi="Arial" w:cs="Arial"/>
        </w:rPr>
        <w:t xml:space="preserve"> </w:t>
      </w:r>
      <w:bookmarkEnd w:id="0"/>
      <w:r w:rsidRPr="00461243">
        <w:rPr>
          <w:rFonts w:ascii="Arial" w:hAnsi="Arial" w:cs="Arial"/>
        </w:rPr>
        <w:t>тыс. рублей.</w:t>
      </w:r>
    </w:p>
    <w:p w:rsidR="0030669E" w:rsidRDefault="0030669E" w:rsidP="00735D29">
      <w:pPr>
        <w:ind w:firstLine="709"/>
        <w:jc w:val="both"/>
        <w:rPr>
          <w:rFonts w:ascii="Arial" w:hAnsi="Arial" w:cs="Arial"/>
        </w:rPr>
      </w:pPr>
      <w:r w:rsidRPr="00E77219">
        <w:rPr>
          <w:rFonts w:ascii="Arial" w:hAnsi="Arial" w:cs="Arial"/>
        </w:rPr>
        <w:t>Утвердить перечень объектов капитального строительства (реконструкции) и приобретения объектов недвижимого имущества в муниципальную собственность, финансируемых за счет бюджетных средств на осуществление бюджетных инвестиций в форме капитальных вложений, и объемы их финансирования:</w:t>
      </w:r>
    </w:p>
    <w:p w:rsidR="0030669E" w:rsidRPr="00DF7E5B" w:rsidRDefault="0030669E" w:rsidP="000E3893">
      <w:pPr>
        <w:ind w:firstLine="567"/>
        <w:jc w:val="both"/>
        <w:rPr>
          <w:rFonts w:ascii="Arial" w:hAnsi="Arial" w:cs="Arial"/>
        </w:rPr>
      </w:pPr>
      <w:r w:rsidRPr="00DF7E5B">
        <w:rPr>
          <w:rFonts w:ascii="Arial" w:hAnsi="Arial" w:cs="Arial"/>
        </w:rPr>
        <w:t>- на 202</w:t>
      </w:r>
      <w:r>
        <w:rPr>
          <w:rFonts w:ascii="Arial" w:hAnsi="Arial" w:cs="Arial"/>
        </w:rPr>
        <w:t>5</w:t>
      </w:r>
      <w:r w:rsidRPr="00DF7E5B">
        <w:rPr>
          <w:rFonts w:ascii="Arial" w:hAnsi="Arial" w:cs="Arial"/>
        </w:rPr>
        <w:t xml:space="preserve"> год согласно Приложению 12;</w:t>
      </w:r>
    </w:p>
    <w:p w:rsidR="0030669E" w:rsidRPr="00DF7E5B" w:rsidRDefault="0030669E" w:rsidP="000E3893">
      <w:pPr>
        <w:ind w:firstLine="567"/>
        <w:jc w:val="both"/>
        <w:rPr>
          <w:rFonts w:ascii="Arial" w:hAnsi="Arial" w:cs="Arial"/>
        </w:rPr>
      </w:pPr>
      <w:r w:rsidRPr="00DF7E5B">
        <w:rPr>
          <w:rFonts w:ascii="Arial" w:hAnsi="Arial" w:cs="Arial"/>
        </w:rPr>
        <w:t>- на 202</w:t>
      </w:r>
      <w:r>
        <w:rPr>
          <w:rFonts w:ascii="Arial" w:hAnsi="Arial" w:cs="Arial"/>
        </w:rPr>
        <w:t>6</w:t>
      </w:r>
      <w:r w:rsidRPr="00DF7E5B">
        <w:rPr>
          <w:rFonts w:ascii="Arial" w:hAnsi="Arial" w:cs="Arial"/>
        </w:rPr>
        <w:t xml:space="preserve"> год согласно Приложению 13;</w:t>
      </w:r>
    </w:p>
    <w:p w:rsidR="0030669E" w:rsidRDefault="0030669E" w:rsidP="000E3893">
      <w:pPr>
        <w:ind w:firstLine="567"/>
        <w:jc w:val="both"/>
        <w:rPr>
          <w:rFonts w:ascii="Arial" w:hAnsi="Arial" w:cs="Arial"/>
        </w:rPr>
      </w:pPr>
      <w:r w:rsidRPr="00DF7E5B">
        <w:rPr>
          <w:rFonts w:ascii="Arial" w:hAnsi="Arial" w:cs="Arial"/>
        </w:rPr>
        <w:t>- на 202</w:t>
      </w:r>
      <w:r>
        <w:rPr>
          <w:rFonts w:ascii="Arial" w:hAnsi="Arial" w:cs="Arial"/>
        </w:rPr>
        <w:t>7</w:t>
      </w:r>
      <w:r w:rsidRPr="00DF7E5B">
        <w:rPr>
          <w:rFonts w:ascii="Arial" w:hAnsi="Arial" w:cs="Arial"/>
        </w:rPr>
        <w:t xml:space="preserve"> год согласно Приложению 14.</w:t>
      </w:r>
    </w:p>
    <w:p w:rsidR="0030669E" w:rsidRPr="006D0171" w:rsidRDefault="0030669E" w:rsidP="0030669E">
      <w:pPr>
        <w:jc w:val="both"/>
        <w:rPr>
          <w:rFonts w:ascii="Arial" w:hAnsi="Arial" w:cs="Arial"/>
        </w:rPr>
      </w:pPr>
    </w:p>
    <w:p w:rsidR="0030669E" w:rsidRPr="009C70B7" w:rsidRDefault="0030669E" w:rsidP="0030669E">
      <w:pPr>
        <w:ind w:firstLine="567"/>
        <w:jc w:val="both"/>
        <w:rPr>
          <w:rFonts w:ascii="Arial" w:hAnsi="Arial" w:cs="Arial"/>
        </w:rPr>
      </w:pPr>
      <w:r w:rsidRPr="009C70B7">
        <w:rPr>
          <w:rFonts w:ascii="Arial" w:hAnsi="Arial" w:cs="Arial"/>
        </w:rPr>
        <w:lastRenderedPageBreak/>
        <w:t>29. Нормативные и иные правовые акты, влекущие дополнительные расходы бюджета городского округа город Арзамас на 202</w:t>
      </w:r>
      <w:r>
        <w:rPr>
          <w:rFonts w:ascii="Arial" w:hAnsi="Arial" w:cs="Arial"/>
        </w:rPr>
        <w:t>5</w:t>
      </w:r>
      <w:r w:rsidRPr="009C70B7">
        <w:rPr>
          <w:rFonts w:ascii="Arial" w:hAnsi="Arial" w:cs="Arial"/>
        </w:rPr>
        <w:t xml:space="preserve"> год и на плановый период 202</w:t>
      </w:r>
      <w:r>
        <w:rPr>
          <w:rFonts w:ascii="Arial" w:hAnsi="Arial" w:cs="Arial"/>
        </w:rPr>
        <w:t>6</w:t>
      </w:r>
      <w:r w:rsidRPr="009C70B7">
        <w:rPr>
          <w:rFonts w:ascii="Arial" w:hAnsi="Arial" w:cs="Arial"/>
        </w:rPr>
        <w:t xml:space="preserve"> и 202</w:t>
      </w:r>
      <w:r>
        <w:rPr>
          <w:rFonts w:ascii="Arial" w:hAnsi="Arial" w:cs="Arial"/>
        </w:rPr>
        <w:t>7</w:t>
      </w:r>
      <w:r w:rsidRPr="009C70B7">
        <w:rPr>
          <w:rFonts w:ascii="Arial" w:hAnsi="Arial" w:cs="Arial"/>
        </w:rPr>
        <w:t xml:space="preserve"> годов, а также сокращающие его доходную базу, реализуются и применяются только при наличии соответствующих дополнительных доходов или сокращения расходов по конкретным статьям бюджета городского округа город Арзамас на 202</w:t>
      </w:r>
      <w:r>
        <w:rPr>
          <w:rFonts w:ascii="Arial" w:hAnsi="Arial" w:cs="Arial"/>
        </w:rPr>
        <w:t>5</w:t>
      </w:r>
      <w:r w:rsidRPr="009C70B7">
        <w:rPr>
          <w:rFonts w:ascii="Arial" w:hAnsi="Arial" w:cs="Arial"/>
        </w:rPr>
        <w:t xml:space="preserve"> год и на плановый период 202</w:t>
      </w:r>
      <w:r>
        <w:rPr>
          <w:rFonts w:ascii="Arial" w:hAnsi="Arial" w:cs="Arial"/>
        </w:rPr>
        <w:t>6</w:t>
      </w:r>
      <w:r w:rsidRPr="009C70B7">
        <w:rPr>
          <w:rFonts w:ascii="Arial" w:hAnsi="Arial" w:cs="Arial"/>
        </w:rPr>
        <w:t xml:space="preserve"> и 202</w:t>
      </w:r>
      <w:r>
        <w:rPr>
          <w:rFonts w:ascii="Arial" w:hAnsi="Arial" w:cs="Arial"/>
        </w:rPr>
        <w:t>7</w:t>
      </w:r>
      <w:r w:rsidRPr="009C70B7">
        <w:rPr>
          <w:rFonts w:ascii="Arial" w:hAnsi="Arial" w:cs="Arial"/>
        </w:rPr>
        <w:t xml:space="preserve"> годов, а также после внесения изменений в настоящее Решение.</w:t>
      </w:r>
    </w:p>
    <w:p w:rsidR="0030669E" w:rsidRPr="009C70B7" w:rsidRDefault="0030669E" w:rsidP="0030669E">
      <w:pPr>
        <w:jc w:val="both"/>
        <w:rPr>
          <w:rFonts w:ascii="Arial" w:hAnsi="Arial" w:cs="Arial"/>
        </w:rPr>
      </w:pPr>
    </w:p>
    <w:p w:rsidR="0030669E" w:rsidRPr="009C70B7" w:rsidRDefault="0030669E" w:rsidP="0030669E">
      <w:pPr>
        <w:ind w:firstLine="567"/>
        <w:jc w:val="both"/>
        <w:rPr>
          <w:rFonts w:ascii="Arial" w:hAnsi="Arial" w:cs="Arial"/>
        </w:rPr>
      </w:pPr>
      <w:r w:rsidRPr="009C70B7">
        <w:rPr>
          <w:rFonts w:ascii="Arial" w:hAnsi="Arial" w:cs="Arial"/>
        </w:rPr>
        <w:t>30. Администрация городского округа город Арзамас Нижегородской области вправе в ходе исполнения бюджета уточнять сумму доходов бюджета городского округа город Арзамас на суммы поступлений от других бюджетов бюджетной системы Российской Федерации, сверх сумм, предусмотренных настоящим решением, с последующим внесением изменений в настоящее решение.</w:t>
      </w:r>
    </w:p>
    <w:p w:rsidR="0030669E" w:rsidRPr="009C70B7" w:rsidRDefault="0030669E" w:rsidP="0030669E">
      <w:pPr>
        <w:jc w:val="both"/>
      </w:pPr>
    </w:p>
    <w:p w:rsidR="0030669E" w:rsidRPr="009C70B7" w:rsidRDefault="0030669E" w:rsidP="0030669E">
      <w:pPr>
        <w:ind w:firstLine="567"/>
        <w:jc w:val="both"/>
        <w:rPr>
          <w:rFonts w:ascii="Arial" w:hAnsi="Arial" w:cs="Arial"/>
        </w:rPr>
      </w:pPr>
      <w:r w:rsidRPr="009C70B7">
        <w:rPr>
          <w:rFonts w:ascii="Arial" w:hAnsi="Arial" w:cs="Arial"/>
        </w:rPr>
        <w:t>31. Департаменту финансов городского округа город Арзамас совместно с налоговым органом активизировать работу по исполнению доходной части бюджета городского округа город Арзамас, усилить контроль за целевым и экономным расходованием средств бюджета городского округа город Арзамас.</w:t>
      </w:r>
    </w:p>
    <w:p w:rsidR="0030669E" w:rsidRPr="009C70B7" w:rsidRDefault="0030669E" w:rsidP="0030669E">
      <w:pPr>
        <w:jc w:val="both"/>
      </w:pPr>
    </w:p>
    <w:p w:rsidR="0030669E" w:rsidRDefault="0030669E" w:rsidP="0030669E">
      <w:pPr>
        <w:ind w:firstLine="567"/>
        <w:jc w:val="both"/>
        <w:rPr>
          <w:rFonts w:ascii="Arial" w:hAnsi="Arial" w:cs="Arial"/>
        </w:rPr>
      </w:pPr>
      <w:r w:rsidRPr="009C70B7">
        <w:rPr>
          <w:rFonts w:ascii="Arial" w:hAnsi="Arial" w:cs="Arial"/>
        </w:rPr>
        <w:t>32. Установить, что в случае, если муниципальные правовые акты органов местного самоуправления городского округа город Арзамас, устанавливающие бюджетные обязательства, реализация которых осуществляется за счет средств бюджета городского округа город Арзамас, противоречат настоящему решению, применяется настоящее решение.</w:t>
      </w:r>
    </w:p>
    <w:p w:rsidR="0030669E" w:rsidRDefault="0030669E" w:rsidP="0030669E">
      <w:pPr>
        <w:jc w:val="both"/>
        <w:rPr>
          <w:rFonts w:ascii="Arial" w:hAnsi="Arial" w:cs="Arial"/>
        </w:rPr>
      </w:pPr>
    </w:p>
    <w:p w:rsidR="0030669E" w:rsidRPr="00E53EF8" w:rsidRDefault="0030669E" w:rsidP="0030669E">
      <w:pPr>
        <w:ind w:firstLine="567"/>
        <w:jc w:val="both"/>
        <w:rPr>
          <w:rFonts w:ascii="Arial" w:hAnsi="Arial" w:cs="Arial"/>
        </w:rPr>
      </w:pPr>
      <w:r w:rsidRPr="00E53EF8">
        <w:rPr>
          <w:rFonts w:ascii="Arial" w:hAnsi="Arial" w:cs="Arial"/>
        </w:rPr>
        <w:t>33. Установить коэффициент увеличения (индексации) размеров ежемесячного   денежного вознаграждения по муниципальным должностям городского округа город Арзамас Нижегородской области и размеров окладов денежного содержания муниципальных служащих городского округа город Арзамас Нижегородской с 1 января 2025 года равным 1,117.</w:t>
      </w:r>
    </w:p>
    <w:p w:rsidR="0030669E" w:rsidRDefault="0030669E" w:rsidP="0030669E">
      <w:pPr>
        <w:ind w:firstLine="567"/>
        <w:jc w:val="both"/>
        <w:rPr>
          <w:rFonts w:ascii="Arial" w:hAnsi="Arial" w:cs="Arial"/>
        </w:rPr>
      </w:pPr>
    </w:p>
    <w:p w:rsidR="00735D29" w:rsidRPr="009C70B7" w:rsidRDefault="0030669E" w:rsidP="00735D29">
      <w:pPr>
        <w:ind w:firstLine="567"/>
        <w:jc w:val="both"/>
        <w:rPr>
          <w:rFonts w:ascii="Arial" w:hAnsi="Arial" w:cs="Arial"/>
        </w:rPr>
      </w:pPr>
      <w:r w:rsidRPr="009C70B7">
        <w:rPr>
          <w:rFonts w:ascii="Arial" w:hAnsi="Arial" w:cs="Arial"/>
        </w:rPr>
        <w:t>3</w:t>
      </w:r>
      <w:r>
        <w:rPr>
          <w:rFonts w:ascii="Arial" w:hAnsi="Arial" w:cs="Arial"/>
        </w:rPr>
        <w:t>4</w:t>
      </w:r>
      <w:r w:rsidRPr="009C70B7">
        <w:rPr>
          <w:rFonts w:ascii="Arial" w:hAnsi="Arial" w:cs="Arial"/>
        </w:rPr>
        <w:t xml:space="preserve">. </w:t>
      </w:r>
      <w:r w:rsidR="00735D29" w:rsidRPr="001B3383">
        <w:rPr>
          <w:rFonts w:ascii="Arial" w:hAnsi="Arial" w:cs="Arial"/>
        </w:rPr>
        <w:t>Настоящее решение вступает в силу со дня его официального опубликования</w:t>
      </w:r>
      <w:r w:rsidR="00735D29">
        <w:rPr>
          <w:rFonts w:ascii="Arial" w:hAnsi="Arial" w:cs="Arial"/>
        </w:rPr>
        <w:t xml:space="preserve"> в </w:t>
      </w:r>
      <w:r w:rsidR="00735D29" w:rsidRPr="008912F8">
        <w:rPr>
          <w:rFonts w:ascii="Arial" w:hAnsi="Arial" w:cs="Arial"/>
        </w:rPr>
        <w:t>газете «Арзамасские новости».</w:t>
      </w:r>
    </w:p>
    <w:p w:rsidR="0030669E" w:rsidRDefault="0030669E" w:rsidP="00735D29">
      <w:pPr>
        <w:ind w:firstLine="567"/>
        <w:jc w:val="both"/>
        <w:rPr>
          <w:rFonts w:ascii="Arial" w:hAnsi="Arial" w:cs="Arial"/>
        </w:rPr>
      </w:pPr>
    </w:p>
    <w:p w:rsidR="0030669E" w:rsidRDefault="0030669E" w:rsidP="0030669E">
      <w:pPr>
        <w:ind w:firstLine="567"/>
        <w:jc w:val="both"/>
        <w:rPr>
          <w:rFonts w:ascii="Arial" w:hAnsi="Arial" w:cs="Arial"/>
        </w:rPr>
      </w:pPr>
      <w:r w:rsidRPr="009C70B7">
        <w:rPr>
          <w:rFonts w:ascii="Arial" w:hAnsi="Arial" w:cs="Arial"/>
        </w:rPr>
        <w:t>3</w:t>
      </w:r>
      <w:r>
        <w:rPr>
          <w:rFonts w:ascii="Arial" w:hAnsi="Arial" w:cs="Arial"/>
        </w:rPr>
        <w:t>5</w:t>
      </w:r>
      <w:r w:rsidRPr="009C70B7">
        <w:rPr>
          <w:rFonts w:ascii="Arial" w:hAnsi="Arial" w:cs="Arial"/>
        </w:rPr>
        <w:t xml:space="preserve">. Контроль за исполнением настоящего решения возложить на постоянную комиссию городской Думы по бюджету, финансам и налогам. </w:t>
      </w:r>
    </w:p>
    <w:p w:rsidR="0030669E" w:rsidRDefault="0030669E" w:rsidP="0030669E">
      <w:pPr>
        <w:jc w:val="both"/>
        <w:rPr>
          <w:rFonts w:ascii="Arial" w:hAnsi="Arial" w:cs="Arial"/>
        </w:rPr>
      </w:pPr>
    </w:p>
    <w:p w:rsidR="00033797" w:rsidRDefault="00033797" w:rsidP="0030669E">
      <w:pPr>
        <w:jc w:val="both"/>
        <w:rPr>
          <w:rFonts w:ascii="Arial" w:hAnsi="Arial" w:cs="Arial"/>
        </w:rPr>
      </w:pPr>
    </w:p>
    <w:p w:rsidR="0030669E" w:rsidRPr="00C21F26" w:rsidRDefault="0030669E" w:rsidP="0030669E">
      <w:pPr>
        <w:widowControl w:val="0"/>
        <w:jc w:val="right"/>
        <w:rPr>
          <w:rFonts w:ascii="Arial" w:hAnsi="Arial" w:cs="Arial"/>
        </w:rPr>
      </w:pPr>
    </w:p>
    <w:tbl>
      <w:tblPr>
        <w:tblpPr w:leftFromText="180" w:rightFromText="180" w:vertAnchor="text" w:horzAnchor="margin" w:tblpY="279"/>
        <w:tblW w:w="10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6115"/>
      </w:tblGrid>
      <w:tr w:rsidR="0030669E" w:rsidTr="001A3C0B">
        <w:tc>
          <w:tcPr>
            <w:tcW w:w="4503" w:type="dxa"/>
            <w:tcBorders>
              <w:top w:val="nil"/>
              <w:left w:val="nil"/>
              <w:bottom w:val="nil"/>
              <w:right w:val="nil"/>
            </w:tcBorders>
          </w:tcPr>
          <w:p w:rsidR="0030669E" w:rsidRPr="009C70B7" w:rsidRDefault="0030669E" w:rsidP="001A3C0B">
            <w:pPr>
              <w:jc w:val="both"/>
              <w:rPr>
                <w:rFonts w:ascii="Arial" w:hAnsi="Arial" w:cs="Arial"/>
              </w:rPr>
            </w:pPr>
            <w:r w:rsidRPr="009C70B7">
              <w:rPr>
                <w:rFonts w:ascii="Arial" w:hAnsi="Arial" w:cs="Arial"/>
              </w:rPr>
              <w:t>Председатель</w:t>
            </w:r>
          </w:p>
          <w:p w:rsidR="0030669E" w:rsidRPr="009C70B7" w:rsidRDefault="0030669E" w:rsidP="001A3C0B">
            <w:pPr>
              <w:jc w:val="both"/>
              <w:rPr>
                <w:rFonts w:ascii="Arial" w:hAnsi="Arial" w:cs="Arial"/>
              </w:rPr>
            </w:pPr>
            <w:r w:rsidRPr="009C70B7">
              <w:rPr>
                <w:rFonts w:ascii="Arial" w:hAnsi="Arial" w:cs="Arial"/>
              </w:rPr>
              <w:t>городской Думы</w:t>
            </w:r>
          </w:p>
          <w:p w:rsidR="0030669E" w:rsidRPr="009C70B7" w:rsidRDefault="0030669E" w:rsidP="001A3C0B">
            <w:pPr>
              <w:jc w:val="both"/>
              <w:rPr>
                <w:rFonts w:ascii="Arial" w:hAnsi="Arial" w:cs="Arial"/>
              </w:rPr>
            </w:pPr>
          </w:p>
          <w:p w:rsidR="0030669E" w:rsidRPr="009C70B7" w:rsidRDefault="0030669E" w:rsidP="001A3C0B">
            <w:pPr>
              <w:jc w:val="both"/>
              <w:rPr>
                <w:rFonts w:ascii="Arial" w:hAnsi="Arial" w:cs="Arial"/>
              </w:rPr>
            </w:pPr>
            <w:r w:rsidRPr="009C70B7">
              <w:rPr>
                <w:rFonts w:ascii="Arial" w:hAnsi="Arial" w:cs="Arial"/>
              </w:rPr>
              <w:t>___________________И.А. Плотичкин</w:t>
            </w:r>
          </w:p>
        </w:tc>
        <w:tc>
          <w:tcPr>
            <w:tcW w:w="6115" w:type="dxa"/>
            <w:tcBorders>
              <w:top w:val="nil"/>
              <w:left w:val="nil"/>
              <w:bottom w:val="nil"/>
              <w:right w:val="nil"/>
            </w:tcBorders>
          </w:tcPr>
          <w:p w:rsidR="0030669E" w:rsidRPr="009C70B7" w:rsidRDefault="0030669E" w:rsidP="001A3C0B">
            <w:pPr>
              <w:ind w:left="509"/>
              <w:jc w:val="both"/>
              <w:rPr>
                <w:rFonts w:ascii="Arial" w:hAnsi="Arial" w:cs="Arial"/>
              </w:rPr>
            </w:pPr>
            <w:r w:rsidRPr="009C70B7">
              <w:rPr>
                <w:rFonts w:ascii="Arial" w:hAnsi="Arial" w:cs="Arial"/>
              </w:rPr>
              <w:t>Мэр города Арзамаса</w:t>
            </w:r>
          </w:p>
          <w:p w:rsidR="0030669E" w:rsidRPr="009C70B7" w:rsidRDefault="0030669E" w:rsidP="001A3C0B">
            <w:pPr>
              <w:ind w:left="509"/>
              <w:jc w:val="both"/>
              <w:rPr>
                <w:rFonts w:ascii="Arial" w:hAnsi="Arial" w:cs="Arial"/>
              </w:rPr>
            </w:pPr>
          </w:p>
          <w:p w:rsidR="0030669E" w:rsidRPr="009C70B7" w:rsidRDefault="0030669E" w:rsidP="001A3C0B">
            <w:pPr>
              <w:ind w:left="509"/>
              <w:jc w:val="both"/>
              <w:rPr>
                <w:rFonts w:ascii="Arial" w:hAnsi="Arial" w:cs="Arial"/>
              </w:rPr>
            </w:pPr>
          </w:p>
          <w:p w:rsidR="0030669E" w:rsidRPr="00D05D3B" w:rsidRDefault="0030669E" w:rsidP="006F78E0">
            <w:pPr>
              <w:ind w:left="509"/>
              <w:jc w:val="both"/>
              <w:rPr>
                <w:rFonts w:ascii="Arial" w:hAnsi="Arial" w:cs="Arial"/>
              </w:rPr>
            </w:pPr>
            <w:r w:rsidRPr="009C70B7">
              <w:rPr>
                <w:rFonts w:ascii="Arial" w:hAnsi="Arial" w:cs="Arial"/>
              </w:rPr>
              <w:t>__________________ А.А. Щелоков</w:t>
            </w:r>
            <w:r w:rsidRPr="00D05D3B">
              <w:rPr>
                <w:rFonts w:ascii="Arial" w:hAnsi="Arial" w:cs="Arial"/>
              </w:rPr>
              <w:t xml:space="preserve"> </w:t>
            </w:r>
          </w:p>
        </w:tc>
      </w:tr>
    </w:tbl>
    <w:p w:rsidR="00282664" w:rsidRPr="00F0057C" w:rsidRDefault="00282664" w:rsidP="00AF759F">
      <w:pPr>
        <w:rPr>
          <w:rFonts w:ascii="Arial" w:hAnsi="Arial" w:cs="Arial"/>
        </w:rPr>
      </w:pPr>
    </w:p>
    <w:sectPr w:rsidR="00282664" w:rsidRPr="00F0057C" w:rsidSect="00033797">
      <w:pgSz w:w="11906" w:h="16838"/>
      <w:pgMar w:top="851" w:right="851"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77D" w:rsidRDefault="0033577D" w:rsidP="0090163F">
      <w:r>
        <w:separator/>
      </w:r>
    </w:p>
  </w:endnote>
  <w:endnote w:type="continuationSeparator" w:id="0">
    <w:p w:rsidR="0033577D" w:rsidRDefault="0033577D" w:rsidP="00901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77D" w:rsidRDefault="0033577D" w:rsidP="0090163F">
      <w:r>
        <w:separator/>
      </w:r>
    </w:p>
  </w:footnote>
  <w:footnote w:type="continuationSeparator" w:id="0">
    <w:p w:rsidR="0033577D" w:rsidRDefault="0033577D" w:rsidP="009016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5254EC"/>
    <w:multiLevelType w:val="hybridMultilevel"/>
    <w:tmpl w:val="CBDEBF7A"/>
    <w:lvl w:ilvl="0" w:tplc="A12809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29636786"/>
    <w:multiLevelType w:val="multilevel"/>
    <w:tmpl w:val="BEA07736"/>
    <w:lvl w:ilvl="0">
      <w:start w:val="1"/>
      <w:numFmt w:val="decimal"/>
      <w:pStyle w:val="Courier12"/>
      <w:lvlText w:val="%1.   "/>
      <w:lvlJc w:val="left"/>
      <w:pPr>
        <w:tabs>
          <w:tab w:val="num" w:pos="1571"/>
        </w:tabs>
        <w:ind w:left="0" w:firstLine="851"/>
      </w:pPr>
      <w:rPr>
        <w:rFonts w:cs="Times New Roman"/>
      </w:rPr>
    </w:lvl>
    <w:lvl w:ilvl="1">
      <w:start w:val="1"/>
      <w:numFmt w:val="decimal"/>
      <w:lvlText w:val="%1.%2 "/>
      <w:lvlJc w:val="left"/>
      <w:pPr>
        <w:tabs>
          <w:tab w:val="num" w:pos="1684"/>
        </w:tabs>
        <w:ind w:left="57" w:firstLine="907"/>
      </w:pPr>
      <w:rPr>
        <w:rFonts w:cs="Times New Roman"/>
      </w:rPr>
    </w:lvl>
    <w:lvl w:ilvl="2">
      <w:start w:val="1"/>
      <w:numFmt w:val="bullet"/>
      <w:lvlText w:val=""/>
      <w:lvlJc w:val="left"/>
      <w:pPr>
        <w:tabs>
          <w:tab w:val="num" w:pos="1531"/>
        </w:tabs>
        <w:ind w:left="1531" w:hanging="397"/>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7AB954D7"/>
    <w:multiLevelType w:val="singleLevel"/>
    <w:tmpl w:val="08BC5A86"/>
    <w:lvl w:ilvl="0">
      <w:start w:val="2"/>
      <w:numFmt w:val="decimal"/>
      <w:pStyle w:val="a"/>
      <w:lvlText w:val="%1) "/>
      <w:legacy w:legacy="1" w:legacySpace="0" w:legacyIndent="283"/>
      <w:lvlJc w:val="left"/>
      <w:pPr>
        <w:ind w:left="1003" w:hanging="283"/>
      </w:pPr>
      <w:rPr>
        <w:rFonts w:ascii="Times New Roman" w:hAnsi="Times New Roman" w:cs="Times New Roman" w:hint="default"/>
        <w:b w:val="0"/>
        <w:bCs w:val="0"/>
        <w:i w:val="0"/>
        <w:iCs w:val="0"/>
        <w:strike w:val="0"/>
        <w:dstrike w:val="0"/>
        <w:sz w:val="24"/>
        <w:szCs w:val="24"/>
        <w:u w:val="none"/>
        <w:effect w:val="none"/>
      </w:rPr>
    </w:lvl>
  </w:abstractNum>
  <w:num w:numId="1">
    <w:abstractNumId w:val="1"/>
  </w:num>
  <w:num w:numId="2">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
    <w:lvlOverride w:ilvl="0">
      <w:startOverride w:val="2"/>
    </w:lvlOverride>
  </w:num>
  <w:num w:numId="5">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26DF8"/>
    <w:rsid w:val="00002A4E"/>
    <w:rsid w:val="00005B55"/>
    <w:rsid w:val="00006FF3"/>
    <w:rsid w:val="00011568"/>
    <w:rsid w:val="00012B94"/>
    <w:rsid w:val="00016141"/>
    <w:rsid w:val="00020F2A"/>
    <w:rsid w:val="000257A6"/>
    <w:rsid w:val="00032D76"/>
    <w:rsid w:val="00033797"/>
    <w:rsid w:val="00040729"/>
    <w:rsid w:val="000455C2"/>
    <w:rsid w:val="00045A6C"/>
    <w:rsid w:val="0005264E"/>
    <w:rsid w:val="000544F1"/>
    <w:rsid w:val="0009498A"/>
    <w:rsid w:val="0009636F"/>
    <w:rsid w:val="00096D5C"/>
    <w:rsid w:val="000A48D4"/>
    <w:rsid w:val="000B0B9C"/>
    <w:rsid w:val="000D63CF"/>
    <w:rsid w:val="000E3893"/>
    <w:rsid w:val="000E5CFF"/>
    <w:rsid w:val="000E67F6"/>
    <w:rsid w:val="000F2EE3"/>
    <w:rsid w:val="0010017F"/>
    <w:rsid w:val="0013303B"/>
    <w:rsid w:val="00135A62"/>
    <w:rsid w:val="00151108"/>
    <w:rsid w:val="001545BF"/>
    <w:rsid w:val="00167428"/>
    <w:rsid w:val="00182373"/>
    <w:rsid w:val="00195C69"/>
    <w:rsid w:val="001A2AB2"/>
    <w:rsid w:val="001B679D"/>
    <w:rsid w:val="001B7881"/>
    <w:rsid w:val="001C12D0"/>
    <w:rsid w:val="001C37F9"/>
    <w:rsid w:val="001C4405"/>
    <w:rsid w:val="001D5F90"/>
    <w:rsid w:val="001F04BE"/>
    <w:rsid w:val="00203D27"/>
    <w:rsid w:val="002166A3"/>
    <w:rsid w:val="002174B0"/>
    <w:rsid w:val="00220C95"/>
    <w:rsid w:val="00224F74"/>
    <w:rsid w:val="0022747E"/>
    <w:rsid w:val="002433B1"/>
    <w:rsid w:val="00253F8C"/>
    <w:rsid w:val="00254CF2"/>
    <w:rsid w:val="00264E9A"/>
    <w:rsid w:val="002815F9"/>
    <w:rsid w:val="00282664"/>
    <w:rsid w:val="002827F9"/>
    <w:rsid w:val="002965CB"/>
    <w:rsid w:val="00296C80"/>
    <w:rsid w:val="002A156D"/>
    <w:rsid w:val="002A6495"/>
    <w:rsid w:val="002B5CB9"/>
    <w:rsid w:val="002C34EC"/>
    <w:rsid w:val="002F0920"/>
    <w:rsid w:val="002F0E3E"/>
    <w:rsid w:val="002F423E"/>
    <w:rsid w:val="00302EF4"/>
    <w:rsid w:val="0030669E"/>
    <w:rsid w:val="00311EF5"/>
    <w:rsid w:val="0031202E"/>
    <w:rsid w:val="00326DC9"/>
    <w:rsid w:val="0033529B"/>
    <w:rsid w:val="0033577D"/>
    <w:rsid w:val="00343147"/>
    <w:rsid w:val="00344AAA"/>
    <w:rsid w:val="0034526B"/>
    <w:rsid w:val="00353830"/>
    <w:rsid w:val="00367AF2"/>
    <w:rsid w:val="003779E3"/>
    <w:rsid w:val="0038324B"/>
    <w:rsid w:val="0038545C"/>
    <w:rsid w:val="003929D7"/>
    <w:rsid w:val="00393E4D"/>
    <w:rsid w:val="00393EEE"/>
    <w:rsid w:val="003A1179"/>
    <w:rsid w:val="003A215F"/>
    <w:rsid w:val="003B03FE"/>
    <w:rsid w:val="003C192A"/>
    <w:rsid w:val="003C1E5E"/>
    <w:rsid w:val="003D7C87"/>
    <w:rsid w:val="003E0B69"/>
    <w:rsid w:val="003E14DA"/>
    <w:rsid w:val="003F3F92"/>
    <w:rsid w:val="003F7CD1"/>
    <w:rsid w:val="00417A6F"/>
    <w:rsid w:val="00422CC6"/>
    <w:rsid w:val="00423B95"/>
    <w:rsid w:val="00427BA0"/>
    <w:rsid w:val="00432D70"/>
    <w:rsid w:val="004357F8"/>
    <w:rsid w:val="004414F8"/>
    <w:rsid w:val="004419BD"/>
    <w:rsid w:val="004419CF"/>
    <w:rsid w:val="00446D8E"/>
    <w:rsid w:val="0045424A"/>
    <w:rsid w:val="00457263"/>
    <w:rsid w:val="00470523"/>
    <w:rsid w:val="00471378"/>
    <w:rsid w:val="00484E53"/>
    <w:rsid w:val="00492EA7"/>
    <w:rsid w:val="00493676"/>
    <w:rsid w:val="004A0546"/>
    <w:rsid w:val="004A1DBD"/>
    <w:rsid w:val="004B3815"/>
    <w:rsid w:val="004B3AEB"/>
    <w:rsid w:val="004C469A"/>
    <w:rsid w:val="004C796A"/>
    <w:rsid w:val="004D0DFA"/>
    <w:rsid w:val="004D21C0"/>
    <w:rsid w:val="004D3B6B"/>
    <w:rsid w:val="004D4550"/>
    <w:rsid w:val="004D57F5"/>
    <w:rsid w:val="004E365B"/>
    <w:rsid w:val="004F452A"/>
    <w:rsid w:val="00510DEB"/>
    <w:rsid w:val="005132B1"/>
    <w:rsid w:val="0051585E"/>
    <w:rsid w:val="00522906"/>
    <w:rsid w:val="00526BFC"/>
    <w:rsid w:val="005345B7"/>
    <w:rsid w:val="00537D11"/>
    <w:rsid w:val="00541616"/>
    <w:rsid w:val="00566008"/>
    <w:rsid w:val="00570D5E"/>
    <w:rsid w:val="0057163E"/>
    <w:rsid w:val="0057566D"/>
    <w:rsid w:val="00576526"/>
    <w:rsid w:val="00586989"/>
    <w:rsid w:val="00587CFD"/>
    <w:rsid w:val="005913E5"/>
    <w:rsid w:val="005937D5"/>
    <w:rsid w:val="005A396F"/>
    <w:rsid w:val="005A4691"/>
    <w:rsid w:val="005B37B4"/>
    <w:rsid w:val="005B45B0"/>
    <w:rsid w:val="005C03F7"/>
    <w:rsid w:val="005C33A0"/>
    <w:rsid w:val="005C61A7"/>
    <w:rsid w:val="005D4276"/>
    <w:rsid w:val="005E17CC"/>
    <w:rsid w:val="005E379D"/>
    <w:rsid w:val="005E7B19"/>
    <w:rsid w:val="00600BF3"/>
    <w:rsid w:val="00607044"/>
    <w:rsid w:val="00607CB6"/>
    <w:rsid w:val="00617861"/>
    <w:rsid w:val="0061799F"/>
    <w:rsid w:val="006179D0"/>
    <w:rsid w:val="00627ED8"/>
    <w:rsid w:val="0063077E"/>
    <w:rsid w:val="00634A50"/>
    <w:rsid w:val="00643829"/>
    <w:rsid w:val="00645F97"/>
    <w:rsid w:val="00667A4E"/>
    <w:rsid w:val="00676F81"/>
    <w:rsid w:val="00680249"/>
    <w:rsid w:val="006813EB"/>
    <w:rsid w:val="006878DB"/>
    <w:rsid w:val="006A2322"/>
    <w:rsid w:val="006B51A1"/>
    <w:rsid w:val="006C7401"/>
    <w:rsid w:val="006D0171"/>
    <w:rsid w:val="006D3F0F"/>
    <w:rsid w:val="006D4770"/>
    <w:rsid w:val="006E2001"/>
    <w:rsid w:val="006E2064"/>
    <w:rsid w:val="006F699A"/>
    <w:rsid w:val="006F78E0"/>
    <w:rsid w:val="00712876"/>
    <w:rsid w:val="00716519"/>
    <w:rsid w:val="00717A91"/>
    <w:rsid w:val="00720911"/>
    <w:rsid w:val="00723B76"/>
    <w:rsid w:val="0073294A"/>
    <w:rsid w:val="007347C1"/>
    <w:rsid w:val="00734E79"/>
    <w:rsid w:val="00734F3E"/>
    <w:rsid w:val="00735D29"/>
    <w:rsid w:val="00736909"/>
    <w:rsid w:val="00747F98"/>
    <w:rsid w:val="0075626E"/>
    <w:rsid w:val="0076527B"/>
    <w:rsid w:val="00772265"/>
    <w:rsid w:val="007761C3"/>
    <w:rsid w:val="00792B53"/>
    <w:rsid w:val="007A220D"/>
    <w:rsid w:val="007A6D1F"/>
    <w:rsid w:val="007A74CB"/>
    <w:rsid w:val="007B1FD2"/>
    <w:rsid w:val="007B3D0C"/>
    <w:rsid w:val="007B7268"/>
    <w:rsid w:val="007C5DE0"/>
    <w:rsid w:val="007D5D3B"/>
    <w:rsid w:val="007D5FB7"/>
    <w:rsid w:val="007D7991"/>
    <w:rsid w:val="007E20A7"/>
    <w:rsid w:val="007F245E"/>
    <w:rsid w:val="007F3F6C"/>
    <w:rsid w:val="00804569"/>
    <w:rsid w:val="00805791"/>
    <w:rsid w:val="008126C0"/>
    <w:rsid w:val="00842FEC"/>
    <w:rsid w:val="008543BD"/>
    <w:rsid w:val="00857CB6"/>
    <w:rsid w:val="008645D2"/>
    <w:rsid w:val="00870380"/>
    <w:rsid w:val="008723F1"/>
    <w:rsid w:val="00876075"/>
    <w:rsid w:val="00886F01"/>
    <w:rsid w:val="008912F8"/>
    <w:rsid w:val="00896C9E"/>
    <w:rsid w:val="008970ED"/>
    <w:rsid w:val="008975BA"/>
    <w:rsid w:val="008976BF"/>
    <w:rsid w:val="008A29D6"/>
    <w:rsid w:val="008A5748"/>
    <w:rsid w:val="008A5D82"/>
    <w:rsid w:val="008A7457"/>
    <w:rsid w:val="008B7898"/>
    <w:rsid w:val="008C428F"/>
    <w:rsid w:val="008D54E8"/>
    <w:rsid w:val="008E0AA6"/>
    <w:rsid w:val="008F0593"/>
    <w:rsid w:val="0090163F"/>
    <w:rsid w:val="00926738"/>
    <w:rsid w:val="00926DF8"/>
    <w:rsid w:val="00935048"/>
    <w:rsid w:val="0093761F"/>
    <w:rsid w:val="00941CD6"/>
    <w:rsid w:val="00941EE2"/>
    <w:rsid w:val="009421D0"/>
    <w:rsid w:val="009462D0"/>
    <w:rsid w:val="00950054"/>
    <w:rsid w:val="00964C62"/>
    <w:rsid w:val="0097121A"/>
    <w:rsid w:val="00974FB5"/>
    <w:rsid w:val="009A0C06"/>
    <w:rsid w:val="009A5168"/>
    <w:rsid w:val="009B4AF4"/>
    <w:rsid w:val="009C5BA4"/>
    <w:rsid w:val="009C6669"/>
    <w:rsid w:val="009C70B7"/>
    <w:rsid w:val="009D5164"/>
    <w:rsid w:val="009D7CAE"/>
    <w:rsid w:val="009E1865"/>
    <w:rsid w:val="009F2CAA"/>
    <w:rsid w:val="009F33FD"/>
    <w:rsid w:val="009F4DCA"/>
    <w:rsid w:val="009F525F"/>
    <w:rsid w:val="00A036D9"/>
    <w:rsid w:val="00A037FC"/>
    <w:rsid w:val="00A06E45"/>
    <w:rsid w:val="00A1108F"/>
    <w:rsid w:val="00A16DEA"/>
    <w:rsid w:val="00A25EB5"/>
    <w:rsid w:val="00A304E3"/>
    <w:rsid w:val="00A338BF"/>
    <w:rsid w:val="00A42C71"/>
    <w:rsid w:val="00A5501A"/>
    <w:rsid w:val="00A7613A"/>
    <w:rsid w:val="00A771E9"/>
    <w:rsid w:val="00A83AE2"/>
    <w:rsid w:val="00A83E2C"/>
    <w:rsid w:val="00A87E3B"/>
    <w:rsid w:val="00A91732"/>
    <w:rsid w:val="00A91F84"/>
    <w:rsid w:val="00A94DC2"/>
    <w:rsid w:val="00A94FEB"/>
    <w:rsid w:val="00A97C21"/>
    <w:rsid w:val="00AA448E"/>
    <w:rsid w:val="00AB39CF"/>
    <w:rsid w:val="00AB7AEA"/>
    <w:rsid w:val="00AB7BC1"/>
    <w:rsid w:val="00AD6C7A"/>
    <w:rsid w:val="00AF1FF8"/>
    <w:rsid w:val="00AF759F"/>
    <w:rsid w:val="00B00A95"/>
    <w:rsid w:val="00B022E6"/>
    <w:rsid w:val="00B026B5"/>
    <w:rsid w:val="00B069B2"/>
    <w:rsid w:val="00B06B30"/>
    <w:rsid w:val="00B0704B"/>
    <w:rsid w:val="00B17877"/>
    <w:rsid w:val="00B17A0B"/>
    <w:rsid w:val="00B216D5"/>
    <w:rsid w:val="00B269C2"/>
    <w:rsid w:val="00B37F24"/>
    <w:rsid w:val="00B452EA"/>
    <w:rsid w:val="00B46496"/>
    <w:rsid w:val="00B5760B"/>
    <w:rsid w:val="00B63941"/>
    <w:rsid w:val="00B66A66"/>
    <w:rsid w:val="00B7476E"/>
    <w:rsid w:val="00B81612"/>
    <w:rsid w:val="00B83B02"/>
    <w:rsid w:val="00B91BB6"/>
    <w:rsid w:val="00B9473F"/>
    <w:rsid w:val="00B97407"/>
    <w:rsid w:val="00BA41A1"/>
    <w:rsid w:val="00BC6EF4"/>
    <w:rsid w:val="00BD2A6A"/>
    <w:rsid w:val="00BD2E81"/>
    <w:rsid w:val="00BD4F81"/>
    <w:rsid w:val="00BD7979"/>
    <w:rsid w:val="00BE737C"/>
    <w:rsid w:val="00BF17CD"/>
    <w:rsid w:val="00BF1DFA"/>
    <w:rsid w:val="00BF5E9F"/>
    <w:rsid w:val="00BF77E2"/>
    <w:rsid w:val="00BF7C93"/>
    <w:rsid w:val="00C10958"/>
    <w:rsid w:val="00C11714"/>
    <w:rsid w:val="00C12249"/>
    <w:rsid w:val="00C16661"/>
    <w:rsid w:val="00C21F26"/>
    <w:rsid w:val="00C261F6"/>
    <w:rsid w:val="00C268C6"/>
    <w:rsid w:val="00C31EEA"/>
    <w:rsid w:val="00C32D90"/>
    <w:rsid w:val="00C337EB"/>
    <w:rsid w:val="00C40257"/>
    <w:rsid w:val="00C4170D"/>
    <w:rsid w:val="00C63C59"/>
    <w:rsid w:val="00C7129E"/>
    <w:rsid w:val="00C75CB9"/>
    <w:rsid w:val="00C75F31"/>
    <w:rsid w:val="00C844F4"/>
    <w:rsid w:val="00C8759F"/>
    <w:rsid w:val="00C909C4"/>
    <w:rsid w:val="00CA3243"/>
    <w:rsid w:val="00CA7D28"/>
    <w:rsid w:val="00CB2846"/>
    <w:rsid w:val="00CC3613"/>
    <w:rsid w:val="00CD7381"/>
    <w:rsid w:val="00CE068D"/>
    <w:rsid w:val="00CE588D"/>
    <w:rsid w:val="00CF7051"/>
    <w:rsid w:val="00D0516E"/>
    <w:rsid w:val="00D12C4D"/>
    <w:rsid w:val="00D25FFC"/>
    <w:rsid w:val="00D27C0F"/>
    <w:rsid w:val="00D323B6"/>
    <w:rsid w:val="00D3321B"/>
    <w:rsid w:val="00D37B0C"/>
    <w:rsid w:val="00D447B9"/>
    <w:rsid w:val="00D47D92"/>
    <w:rsid w:val="00D5300A"/>
    <w:rsid w:val="00D55753"/>
    <w:rsid w:val="00D67471"/>
    <w:rsid w:val="00D80282"/>
    <w:rsid w:val="00DA0B47"/>
    <w:rsid w:val="00DA2048"/>
    <w:rsid w:val="00DA3B75"/>
    <w:rsid w:val="00DA7E92"/>
    <w:rsid w:val="00DB0DB6"/>
    <w:rsid w:val="00DB4CA3"/>
    <w:rsid w:val="00DC0EA2"/>
    <w:rsid w:val="00DD385C"/>
    <w:rsid w:val="00DD4C47"/>
    <w:rsid w:val="00DE79C8"/>
    <w:rsid w:val="00DF3122"/>
    <w:rsid w:val="00E1424C"/>
    <w:rsid w:val="00E20FEE"/>
    <w:rsid w:val="00E27D84"/>
    <w:rsid w:val="00E4259C"/>
    <w:rsid w:val="00E47710"/>
    <w:rsid w:val="00E5182B"/>
    <w:rsid w:val="00E52AB8"/>
    <w:rsid w:val="00E56424"/>
    <w:rsid w:val="00E61471"/>
    <w:rsid w:val="00E6158A"/>
    <w:rsid w:val="00E62195"/>
    <w:rsid w:val="00E713DB"/>
    <w:rsid w:val="00E727F2"/>
    <w:rsid w:val="00E75BDE"/>
    <w:rsid w:val="00E97169"/>
    <w:rsid w:val="00EA63FC"/>
    <w:rsid w:val="00EA717A"/>
    <w:rsid w:val="00EB5AB7"/>
    <w:rsid w:val="00EC1A49"/>
    <w:rsid w:val="00EC5377"/>
    <w:rsid w:val="00EC56A2"/>
    <w:rsid w:val="00EC6678"/>
    <w:rsid w:val="00ED2BEA"/>
    <w:rsid w:val="00ED2E02"/>
    <w:rsid w:val="00ED68EA"/>
    <w:rsid w:val="00ED7868"/>
    <w:rsid w:val="00EF24D9"/>
    <w:rsid w:val="00F01363"/>
    <w:rsid w:val="00F02036"/>
    <w:rsid w:val="00F03001"/>
    <w:rsid w:val="00F0604B"/>
    <w:rsid w:val="00F1481E"/>
    <w:rsid w:val="00F242A1"/>
    <w:rsid w:val="00F245B2"/>
    <w:rsid w:val="00F30359"/>
    <w:rsid w:val="00F4001A"/>
    <w:rsid w:val="00F454C1"/>
    <w:rsid w:val="00F45E4F"/>
    <w:rsid w:val="00F526BE"/>
    <w:rsid w:val="00F56F1B"/>
    <w:rsid w:val="00F610A7"/>
    <w:rsid w:val="00F80FA5"/>
    <w:rsid w:val="00F941D9"/>
    <w:rsid w:val="00F94421"/>
    <w:rsid w:val="00FA394C"/>
    <w:rsid w:val="00FB488A"/>
    <w:rsid w:val="00FC0CE2"/>
    <w:rsid w:val="00FC43C5"/>
    <w:rsid w:val="00FC5A10"/>
    <w:rsid w:val="00FD2F51"/>
    <w:rsid w:val="00FE3919"/>
    <w:rsid w:val="00FE41D4"/>
    <w:rsid w:val="00FE5CA2"/>
    <w:rsid w:val="00FF19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5A6E7C-65FF-4740-823E-F6388938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26DF8"/>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8B7898"/>
    <w:pPr>
      <w:keepNext/>
      <w:overflowPunct w:val="0"/>
      <w:autoSpaceDE w:val="0"/>
      <w:autoSpaceDN w:val="0"/>
      <w:adjustRightInd w:val="0"/>
      <w:spacing w:after="120"/>
      <w:jc w:val="right"/>
      <w:outlineLvl w:val="0"/>
    </w:pPr>
    <w:rPr>
      <w:kern w:val="32"/>
      <w:sz w:val="28"/>
      <w:szCs w:val="28"/>
    </w:rPr>
  </w:style>
  <w:style w:type="paragraph" w:styleId="2">
    <w:name w:val="heading 2"/>
    <w:basedOn w:val="a0"/>
    <w:next w:val="a0"/>
    <w:link w:val="20"/>
    <w:qFormat/>
    <w:rsid w:val="008B7898"/>
    <w:pPr>
      <w:keepNext/>
      <w:overflowPunct w:val="0"/>
      <w:autoSpaceDE w:val="0"/>
      <w:autoSpaceDN w:val="0"/>
      <w:adjustRightInd w:val="0"/>
      <w:spacing w:before="240" w:after="60"/>
      <w:outlineLvl w:val="1"/>
    </w:pPr>
    <w:rPr>
      <w:rFonts w:ascii="Arial" w:hAnsi="Arial" w:cs="Arial"/>
      <w:b/>
      <w:bCs/>
      <w:i/>
      <w:iCs/>
      <w:kern w:val="32"/>
      <w:sz w:val="28"/>
      <w:szCs w:val="28"/>
    </w:rPr>
  </w:style>
  <w:style w:type="paragraph" w:styleId="3">
    <w:name w:val="heading 3"/>
    <w:basedOn w:val="a0"/>
    <w:next w:val="a0"/>
    <w:link w:val="30"/>
    <w:qFormat/>
    <w:rsid w:val="008B7898"/>
    <w:pPr>
      <w:keepNext/>
      <w:overflowPunct w:val="0"/>
      <w:autoSpaceDE w:val="0"/>
      <w:autoSpaceDN w:val="0"/>
      <w:adjustRightInd w:val="0"/>
      <w:spacing w:before="240" w:after="60"/>
      <w:outlineLvl w:val="2"/>
    </w:pPr>
    <w:rPr>
      <w:rFonts w:ascii="Arial" w:hAnsi="Arial" w:cs="Arial"/>
      <w:b/>
      <w:bCs/>
      <w:kern w:val="32"/>
      <w:sz w:val="26"/>
      <w:szCs w:val="26"/>
    </w:rPr>
  </w:style>
  <w:style w:type="paragraph" w:styleId="4">
    <w:name w:val="heading 4"/>
    <w:basedOn w:val="a0"/>
    <w:next w:val="a0"/>
    <w:link w:val="40"/>
    <w:qFormat/>
    <w:rsid w:val="008B7898"/>
    <w:pPr>
      <w:keepNext/>
      <w:autoSpaceDE w:val="0"/>
      <w:autoSpaceDN w:val="0"/>
      <w:spacing w:before="240" w:after="60"/>
      <w:outlineLvl w:val="3"/>
    </w:pPr>
    <w:rPr>
      <w:b/>
      <w:bCs/>
      <w:kern w:val="32"/>
      <w:sz w:val="28"/>
      <w:szCs w:val="28"/>
    </w:rPr>
  </w:style>
  <w:style w:type="paragraph" w:styleId="5">
    <w:name w:val="heading 5"/>
    <w:basedOn w:val="a0"/>
    <w:next w:val="a0"/>
    <w:link w:val="50"/>
    <w:qFormat/>
    <w:rsid w:val="008B7898"/>
    <w:pPr>
      <w:keepNext/>
      <w:autoSpaceDE w:val="0"/>
      <w:autoSpaceDN w:val="0"/>
      <w:outlineLvl w:val="4"/>
    </w:pPr>
    <w:rPr>
      <w:color w:val="000000"/>
      <w:sz w:val="28"/>
      <w:szCs w:val="28"/>
    </w:rPr>
  </w:style>
  <w:style w:type="paragraph" w:styleId="6">
    <w:name w:val="heading 6"/>
    <w:basedOn w:val="a0"/>
    <w:next w:val="a0"/>
    <w:link w:val="60"/>
    <w:qFormat/>
    <w:rsid w:val="008B7898"/>
    <w:pPr>
      <w:autoSpaceDE w:val="0"/>
      <w:autoSpaceDN w:val="0"/>
      <w:spacing w:before="240" w:after="60"/>
      <w:outlineLvl w:val="5"/>
    </w:pPr>
    <w:rPr>
      <w:b/>
      <w:bCs/>
      <w:kern w:val="32"/>
      <w:sz w:val="22"/>
      <w:szCs w:val="22"/>
    </w:rPr>
  </w:style>
  <w:style w:type="paragraph" w:styleId="7">
    <w:name w:val="heading 7"/>
    <w:basedOn w:val="a0"/>
    <w:next w:val="a0"/>
    <w:link w:val="70"/>
    <w:qFormat/>
    <w:rsid w:val="008B7898"/>
    <w:pPr>
      <w:keepNext/>
      <w:jc w:val="center"/>
      <w:outlineLvl w:val="6"/>
    </w:pPr>
    <w:rPr>
      <w:rFonts w:ascii="Arial" w:hAnsi="Arial" w:cs="Arial"/>
      <w:b/>
      <w:bCs/>
      <w:spacing w:val="204"/>
      <w:sz w:val="72"/>
      <w:szCs w:val="72"/>
    </w:rPr>
  </w:style>
  <w:style w:type="paragraph" w:styleId="8">
    <w:name w:val="heading 8"/>
    <w:basedOn w:val="a0"/>
    <w:next w:val="a0"/>
    <w:link w:val="80"/>
    <w:qFormat/>
    <w:rsid w:val="008B7898"/>
    <w:pPr>
      <w:spacing w:before="240" w:after="60"/>
      <w:outlineLvl w:val="7"/>
    </w:pPr>
    <w:rPr>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26DF8"/>
    <w:pPr>
      <w:spacing w:after="0"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8B7898"/>
    <w:rPr>
      <w:rFonts w:ascii="Times New Roman" w:eastAsia="Times New Roman" w:hAnsi="Times New Roman" w:cs="Times New Roman"/>
      <w:kern w:val="32"/>
      <w:sz w:val="28"/>
      <w:szCs w:val="28"/>
      <w:lang w:eastAsia="ru-RU"/>
    </w:rPr>
  </w:style>
  <w:style w:type="character" w:customStyle="1" w:styleId="20">
    <w:name w:val="Заголовок 2 Знак"/>
    <w:basedOn w:val="a1"/>
    <w:link w:val="2"/>
    <w:rsid w:val="008B7898"/>
    <w:rPr>
      <w:rFonts w:ascii="Arial" w:eastAsia="Times New Roman" w:hAnsi="Arial" w:cs="Arial"/>
      <w:b/>
      <w:bCs/>
      <w:i/>
      <w:iCs/>
      <w:kern w:val="32"/>
      <w:sz w:val="28"/>
      <w:szCs w:val="28"/>
      <w:lang w:eastAsia="ru-RU"/>
    </w:rPr>
  </w:style>
  <w:style w:type="character" w:customStyle="1" w:styleId="30">
    <w:name w:val="Заголовок 3 Знак"/>
    <w:basedOn w:val="a1"/>
    <w:link w:val="3"/>
    <w:rsid w:val="008B7898"/>
    <w:rPr>
      <w:rFonts w:ascii="Arial" w:eastAsia="Times New Roman" w:hAnsi="Arial" w:cs="Arial"/>
      <w:b/>
      <w:bCs/>
      <w:kern w:val="32"/>
      <w:sz w:val="26"/>
      <w:szCs w:val="26"/>
      <w:lang w:eastAsia="ru-RU"/>
    </w:rPr>
  </w:style>
  <w:style w:type="character" w:customStyle="1" w:styleId="40">
    <w:name w:val="Заголовок 4 Знак"/>
    <w:basedOn w:val="a1"/>
    <w:link w:val="4"/>
    <w:rsid w:val="008B7898"/>
    <w:rPr>
      <w:rFonts w:ascii="Times New Roman" w:eastAsia="Times New Roman" w:hAnsi="Times New Roman" w:cs="Times New Roman"/>
      <w:b/>
      <w:bCs/>
      <w:kern w:val="32"/>
      <w:sz w:val="28"/>
      <w:szCs w:val="28"/>
      <w:lang w:eastAsia="ru-RU"/>
    </w:rPr>
  </w:style>
  <w:style w:type="character" w:customStyle="1" w:styleId="50">
    <w:name w:val="Заголовок 5 Знак"/>
    <w:basedOn w:val="a1"/>
    <w:link w:val="5"/>
    <w:rsid w:val="008B7898"/>
    <w:rPr>
      <w:rFonts w:ascii="Times New Roman" w:eastAsia="Times New Roman" w:hAnsi="Times New Roman" w:cs="Times New Roman"/>
      <w:color w:val="000000"/>
      <w:sz w:val="28"/>
      <w:szCs w:val="28"/>
      <w:lang w:eastAsia="ru-RU"/>
    </w:rPr>
  </w:style>
  <w:style w:type="character" w:customStyle="1" w:styleId="60">
    <w:name w:val="Заголовок 6 Знак"/>
    <w:basedOn w:val="a1"/>
    <w:link w:val="6"/>
    <w:rsid w:val="008B7898"/>
    <w:rPr>
      <w:rFonts w:ascii="Times New Roman" w:eastAsia="Times New Roman" w:hAnsi="Times New Roman" w:cs="Times New Roman"/>
      <w:b/>
      <w:bCs/>
      <w:kern w:val="32"/>
      <w:lang w:eastAsia="ru-RU"/>
    </w:rPr>
  </w:style>
  <w:style w:type="character" w:customStyle="1" w:styleId="70">
    <w:name w:val="Заголовок 7 Знак"/>
    <w:basedOn w:val="a1"/>
    <w:link w:val="7"/>
    <w:rsid w:val="008B7898"/>
    <w:rPr>
      <w:rFonts w:ascii="Arial" w:eastAsia="Times New Roman" w:hAnsi="Arial" w:cs="Arial"/>
      <w:b/>
      <w:bCs/>
      <w:spacing w:val="204"/>
      <w:sz w:val="72"/>
      <w:szCs w:val="72"/>
      <w:lang w:eastAsia="ru-RU"/>
    </w:rPr>
  </w:style>
  <w:style w:type="character" w:customStyle="1" w:styleId="80">
    <w:name w:val="Заголовок 8 Знак"/>
    <w:basedOn w:val="a1"/>
    <w:link w:val="8"/>
    <w:rsid w:val="008B7898"/>
    <w:rPr>
      <w:rFonts w:ascii="Times New Roman" w:eastAsia="Times New Roman" w:hAnsi="Times New Roman" w:cs="Times New Roman"/>
      <w:i/>
      <w:iCs/>
      <w:sz w:val="24"/>
      <w:szCs w:val="24"/>
      <w:lang w:eastAsia="ru-RU"/>
    </w:rPr>
  </w:style>
  <w:style w:type="numbering" w:customStyle="1" w:styleId="11">
    <w:name w:val="Нет списка1"/>
    <w:next w:val="a3"/>
    <w:semiHidden/>
    <w:rsid w:val="008B7898"/>
  </w:style>
  <w:style w:type="character" w:styleId="a5">
    <w:name w:val="Hyperlink"/>
    <w:uiPriority w:val="99"/>
    <w:rsid w:val="008B7898"/>
    <w:rPr>
      <w:rFonts w:ascii="Times New Roman" w:hAnsi="Times New Roman" w:cs="Times New Roman" w:hint="default"/>
      <w:color w:val="0000FF"/>
      <w:u w:val="single"/>
    </w:rPr>
  </w:style>
  <w:style w:type="character" w:styleId="a6">
    <w:name w:val="FollowedHyperlink"/>
    <w:uiPriority w:val="99"/>
    <w:rsid w:val="008B7898"/>
    <w:rPr>
      <w:rFonts w:ascii="Times New Roman" w:hAnsi="Times New Roman" w:cs="Times New Roman" w:hint="default"/>
      <w:color w:val="800080"/>
      <w:u w:val="single"/>
    </w:rPr>
  </w:style>
  <w:style w:type="paragraph" w:styleId="a7">
    <w:name w:val="Normal (Web)"/>
    <w:basedOn w:val="a0"/>
    <w:rsid w:val="008B7898"/>
    <w:pPr>
      <w:spacing w:before="100" w:beforeAutospacing="1" w:after="100" w:afterAutospacing="1"/>
    </w:pPr>
  </w:style>
  <w:style w:type="character" w:customStyle="1" w:styleId="a8">
    <w:name w:val="Текст сноски Знак"/>
    <w:link w:val="a9"/>
    <w:semiHidden/>
    <w:locked/>
    <w:rsid w:val="008B7898"/>
    <w:rPr>
      <w:szCs w:val="24"/>
      <w:lang w:eastAsia="ru-RU"/>
    </w:rPr>
  </w:style>
  <w:style w:type="paragraph" w:styleId="a9">
    <w:name w:val="footnote text"/>
    <w:basedOn w:val="a0"/>
    <w:link w:val="a8"/>
    <w:semiHidden/>
    <w:rsid w:val="008B7898"/>
    <w:rPr>
      <w:rFonts w:asciiTheme="minorHAnsi" w:eastAsiaTheme="minorHAnsi" w:hAnsiTheme="minorHAnsi" w:cstheme="minorBidi"/>
      <w:sz w:val="22"/>
    </w:rPr>
  </w:style>
  <w:style w:type="character" w:customStyle="1" w:styleId="12">
    <w:name w:val="Текст сноски Знак1"/>
    <w:basedOn w:val="a1"/>
    <w:uiPriority w:val="99"/>
    <w:semiHidden/>
    <w:rsid w:val="008B7898"/>
    <w:rPr>
      <w:rFonts w:ascii="Times New Roman" w:eastAsia="Times New Roman" w:hAnsi="Times New Roman" w:cs="Times New Roman"/>
      <w:sz w:val="20"/>
      <w:szCs w:val="20"/>
      <w:lang w:eastAsia="ru-RU"/>
    </w:rPr>
  </w:style>
  <w:style w:type="character" w:customStyle="1" w:styleId="aa">
    <w:name w:val="Текст примечания Знак"/>
    <w:link w:val="ab"/>
    <w:semiHidden/>
    <w:locked/>
    <w:rsid w:val="008B7898"/>
    <w:rPr>
      <w:lang w:eastAsia="ru-RU"/>
    </w:rPr>
  </w:style>
  <w:style w:type="paragraph" w:styleId="ab">
    <w:name w:val="annotation text"/>
    <w:basedOn w:val="a0"/>
    <w:link w:val="aa"/>
    <w:semiHidden/>
    <w:rsid w:val="008B7898"/>
    <w:rPr>
      <w:rFonts w:asciiTheme="minorHAnsi" w:eastAsiaTheme="minorHAnsi" w:hAnsiTheme="minorHAnsi" w:cstheme="minorBidi"/>
      <w:sz w:val="22"/>
      <w:szCs w:val="22"/>
    </w:rPr>
  </w:style>
  <w:style w:type="character" w:customStyle="1" w:styleId="13">
    <w:name w:val="Текст примечания Знак1"/>
    <w:basedOn w:val="a1"/>
    <w:uiPriority w:val="99"/>
    <w:semiHidden/>
    <w:rsid w:val="008B7898"/>
    <w:rPr>
      <w:rFonts w:ascii="Times New Roman" w:eastAsia="Times New Roman" w:hAnsi="Times New Roman" w:cs="Times New Roman"/>
      <w:sz w:val="20"/>
      <w:szCs w:val="20"/>
      <w:lang w:eastAsia="ru-RU"/>
    </w:rPr>
  </w:style>
  <w:style w:type="character" w:customStyle="1" w:styleId="ac">
    <w:name w:val="Верхний колонтитул Знак"/>
    <w:link w:val="ad"/>
    <w:locked/>
    <w:rsid w:val="008B7898"/>
    <w:rPr>
      <w:kern w:val="32"/>
      <w:sz w:val="24"/>
      <w:szCs w:val="24"/>
      <w:lang w:eastAsia="ru-RU"/>
    </w:rPr>
  </w:style>
  <w:style w:type="paragraph" w:styleId="ad">
    <w:name w:val="header"/>
    <w:basedOn w:val="a0"/>
    <w:link w:val="ac"/>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4">
    <w:name w:val="Верхний колонтитул Знак1"/>
    <w:basedOn w:val="a1"/>
    <w:rsid w:val="008B7898"/>
    <w:rPr>
      <w:rFonts w:ascii="Times New Roman" w:eastAsia="Times New Roman" w:hAnsi="Times New Roman" w:cs="Times New Roman"/>
      <w:sz w:val="24"/>
      <w:szCs w:val="24"/>
      <w:lang w:eastAsia="ru-RU"/>
    </w:rPr>
  </w:style>
  <w:style w:type="character" w:customStyle="1" w:styleId="ae">
    <w:name w:val="Нижний колонтитул Знак"/>
    <w:link w:val="af"/>
    <w:locked/>
    <w:rsid w:val="008B7898"/>
    <w:rPr>
      <w:kern w:val="32"/>
      <w:sz w:val="24"/>
      <w:szCs w:val="24"/>
      <w:lang w:eastAsia="ru-RU"/>
    </w:rPr>
  </w:style>
  <w:style w:type="paragraph" w:styleId="af">
    <w:name w:val="footer"/>
    <w:basedOn w:val="a0"/>
    <w:link w:val="ae"/>
    <w:rsid w:val="008B7898"/>
    <w:pPr>
      <w:tabs>
        <w:tab w:val="center" w:pos="4153"/>
        <w:tab w:val="right" w:pos="8306"/>
      </w:tabs>
      <w:overflowPunct w:val="0"/>
      <w:autoSpaceDE w:val="0"/>
      <w:autoSpaceDN w:val="0"/>
      <w:adjustRightInd w:val="0"/>
      <w:spacing w:after="120"/>
    </w:pPr>
    <w:rPr>
      <w:rFonts w:asciiTheme="minorHAnsi" w:eastAsiaTheme="minorHAnsi" w:hAnsiTheme="minorHAnsi" w:cstheme="minorBidi"/>
      <w:kern w:val="32"/>
    </w:rPr>
  </w:style>
  <w:style w:type="character" w:customStyle="1" w:styleId="15">
    <w:name w:val="Нижний колонтитул Знак1"/>
    <w:basedOn w:val="a1"/>
    <w:rsid w:val="008B7898"/>
    <w:rPr>
      <w:rFonts w:ascii="Times New Roman" w:eastAsia="Times New Roman" w:hAnsi="Times New Roman" w:cs="Times New Roman"/>
      <w:sz w:val="24"/>
      <w:szCs w:val="24"/>
      <w:lang w:eastAsia="ru-RU"/>
    </w:rPr>
  </w:style>
  <w:style w:type="paragraph" w:styleId="af0">
    <w:name w:val="envelope address"/>
    <w:basedOn w:val="a0"/>
    <w:rsid w:val="008B7898"/>
    <w:pPr>
      <w:framePr w:w="7920" w:h="1980" w:hSpace="180" w:wrap="auto" w:hAnchor="page" w:xAlign="center" w:yAlign="bottom"/>
      <w:overflowPunct w:val="0"/>
      <w:autoSpaceDE w:val="0"/>
      <w:autoSpaceDN w:val="0"/>
      <w:adjustRightInd w:val="0"/>
      <w:spacing w:after="120"/>
      <w:ind w:left="2880"/>
    </w:pPr>
    <w:rPr>
      <w:rFonts w:ascii="Arial" w:hAnsi="Arial" w:cs="Arial"/>
      <w:kern w:val="32"/>
    </w:rPr>
  </w:style>
  <w:style w:type="character" w:customStyle="1" w:styleId="af1">
    <w:name w:val="Название Знак"/>
    <w:link w:val="af2"/>
    <w:locked/>
    <w:rsid w:val="008B7898"/>
    <w:rPr>
      <w:rFonts w:ascii="Cambria" w:hAnsi="Cambria"/>
      <w:b/>
      <w:bCs/>
      <w:kern w:val="28"/>
      <w:sz w:val="32"/>
      <w:szCs w:val="32"/>
      <w:lang w:eastAsia="ru-RU"/>
    </w:rPr>
  </w:style>
  <w:style w:type="paragraph" w:styleId="af2">
    <w:name w:val="Title"/>
    <w:basedOn w:val="a0"/>
    <w:next w:val="a0"/>
    <w:link w:val="af1"/>
    <w:qFormat/>
    <w:rsid w:val="008B7898"/>
    <w:pPr>
      <w:overflowPunct w:val="0"/>
      <w:autoSpaceDE w:val="0"/>
      <w:autoSpaceDN w:val="0"/>
      <w:adjustRightInd w:val="0"/>
      <w:spacing w:before="240" w:after="60"/>
      <w:jc w:val="center"/>
      <w:outlineLvl w:val="0"/>
    </w:pPr>
    <w:rPr>
      <w:rFonts w:ascii="Cambria" w:eastAsiaTheme="minorHAnsi" w:hAnsi="Cambria" w:cstheme="minorBidi"/>
      <w:b/>
      <w:bCs/>
      <w:kern w:val="28"/>
      <w:sz w:val="32"/>
      <w:szCs w:val="32"/>
    </w:rPr>
  </w:style>
  <w:style w:type="character" w:customStyle="1" w:styleId="16">
    <w:name w:val="Название Знак1"/>
    <w:basedOn w:val="a1"/>
    <w:uiPriority w:val="10"/>
    <w:rsid w:val="008B7898"/>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f3">
    <w:name w:val="Основной текст Знак"/>
    <w:link w:val="af4"/>
    <w:locked/>
    <w:rsid w:val="008B7898"/>
    <w:rPr>
      <w:kern w:val="32"/>
      <w:sz w:val="24"/>
      <w:szCs w:val="24"/>
      <w:lang w:eastAsia="ru-RU"/>
    </w:rPr>
  </w:style>
  <w:style w:type="paragraph" w:styleId="af4">
    <w:name w:val="Body Text"/>
    <w:basedOn w:val="a0"/>
    <w:link w:val="af3"/>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7">
    <w:name w:val="Основной текст Знак1"/>
    <w:basedOn w:val="a1"/>
    <w:rsid w:val="008B7898"/>
    <w:rPr>
      <w:rFonts w:ascii="Times New Roman" w:eastAsia="Times New Roman" w:hAnsi="Times New Roman" w:cs="Times New Roman"/>
      <w:sz w:val="24"/>
      <w:szCs w:val="24"/>
      <w:lang w:eastAsia="ru-RU"/>
    </w:rPr>
  </w:style>
  <w:style w:type="character" w:customStyle="1" w:styleId="af5">
    <w:name w:val="Основной текст с отступом Знак"/>
    <w:link w:val="af6"/>
    <w:locked/>
    <w:rsid w:val="008B7898"/>
    <w:rPr>
      <w:sz w:val="24"/>
      <w:szCs w:val="24"/>
      <w:lang w:eastAsia="ru-RU"/>
    </w:rPr>
  </w:style>
  <w:style w:type="paragraph" w:styleId="af6">
    <w:name w:val="Body Text Indent"/>
    <w:basedOn w:val="a0"/>
    <w:link w:val="af5"/>
    <w:rsid w:val="008B7898"/>
    <w:pPr>
      <w:autoSpaceDE w:val="0"/>
      <w:autoSpaceDN w:val="0"/>
      <w:ind w:firstLine="567"/>
      <w:jc w:val="both"/>
    </w:pPr>
    <w:rPr>
      <w:rFonts w:asciiTheme="minorHAnsi" w:eastAsiaTheme="minorHAnsi" w:hAnsiTheme="minorHAnsi" w:cstheme="minorBidi"/>
    </w:rPr>
  </w:style>
  <w:style w:type="character" w:customStyle="1" w:styleId="18">
    <w:name w:val="Основной текст с отступом Знак1"/>
    <w:basedOn w:val="a1"/>
    <w:rsid w:val="008B7898"/>
    <w:rPr>
      <w:rFonts w:ascii="Times New Roman" w:eastAsia="Times New Roman" w:hAnsi="Times New Roman" w:cs="Times New Roman"/>
      <w:sz w:val="24"/>
      <w:szCs w:val="24"/>
      <w:lang w:eastAsia="ru-RU"/>
    </w:rPr>
  </w:style>
  <w:style w:type="character" w:customStyle="1" w:styleId="af7">
    <w:name w:val="Приветствие Знак"/>
    <w:link w:val="af8"/>
    <w:locked/>
    <w:rsid w:val="008B7898"/>
    <w:rPr>
      <w:kern w:val="32"/>
      <w:sz w:val="24"/>
      <w:szCs w:val="24"/>
      <w:lang w:eastAsia="ru-RU"/>
    </w:rPr>
  </w:style>
  <w:style w:type="paragraph" w:styleId="af8">
    <w:name w:val="Salutation"/>
    <w:basedOn w:val="a0"/>
    <w:next w:val="a0"/>
    <w:link w:val="af7"/>
    <w:rsid w:val="008B7898"/>
    <w:pPr>
      <w:overflowPunct w:val="0"/>
      <w:autoSpaceDE w:val="0"/>
      <w:autoSpaceDN w:val="0"/>
      <w:adjustRightInd w:val="0"/>
      <w:spacing w:after="120"/>
    </w:pPr>
    <w:rPr>
      <w:rFonts w:asciiTheme="minorHAnsi" w:eastAsiaTheme="minorHAnsi" w:hAnsiTheme="minorHAnsi" w:cstheme="minorBidi"/>
      <w:kern w:val="32"/>
    </w:rPr>
  </w:style>
  <w:style w:type="character" w:customStyle="1" w:styleId="19">
    <w:name w:val="Приветствие Знак1"/>
    <w:basedOn w:val="a1"/>
    <w:rsid w:val="008B7898"/>
    <w:rPr>
      <w:rFonts w:ascii="Times New Roman" w:eastAsia="Times New Roman" w:hAnsi="Times New Roman" w:cs="Times New Roman"/>
      <w:sz w:val="24"/>
      <w:szCs w:val="24"/>
      <w:lang w:eastAsia="ru-RU"/>
    </w:rPr>
  </w:style>
  <w:style w:type="character" w:customStyle="1" w:styleId="af9">
    <w:name w:val="Дата Знак"/>
    <w:link w:val="afa"/>
    <w:locked/>
    <w:rsid w:val="008B7898"/>
    <w:rPr>
      <w:rFonts w:ascii="Courier New" w:hAnsi="Courier New" w:cs="Courier New"/>
      <w:sz w:val="24"/>
      <w:szCs w:val="24"/>
      <w:lang w:eastAsia="ru-RU"/>
    </w:rPr>
  </w:style>
  <w:style w:type="paragraph" w:styleId="afa">
    <w:name w:val="Date"/>
    <w:basedOn w:val="a0"/>
    <w:next w:val="a0"/>
    <w:link w:val="af9"/>
    <w:rsid w:val="008B7898"/>
    <w:pPr>
      <w:overflowPunct w:val="0"/>
      <w:autoSpaceDE w:val="0"/>
      <w:autoSpaceDN w:val="0"/>
      <w:adjustRightInd w:val="0"/>
      <w:spacing w:after="720"/>
      <w:ind w:left="4680"/>
    </w:pPr>
    <w:rPr>
      <w:rFonts w:ascii="Courier New" w:eastAsiaTheme="minorHAnsi" w:hAnsi="Courier New" w:cs="Courier New"/>
    </w:rPr>
  </w:style>
  <w:style w:type="character" w:customStyle="1" w:styleId="1a">
    <w:name w:val="Дата Знак1"/>
    <w:basedOn w:val="a1"/>
    <w:rsid w:val="008B7898"/>
    <w:rPr>
      <w:rFonts w:ascii="Times New Roman" w:eastAsia="Times New Roman" w:hAnsi="Times New Roman" w:cs="Times New Roman"/>
      <w:sz w:val="24"/>
      <w:szCs w:val="24"/>
      <w:lang w:eastAsia="ru-RU"/>
    </w:rPr>
  </w:style>
  <w:style w:type="character" w:customStyle="1" w:styleId="21">
    <w:name w:val="Основной текст 2 Знак"/>
    <w:link w:val="22"/>
    <w:locked/>
    <w:rsid w:val="008B7898"/>
    <w:rPr>
      <w:kern w:val="32"/>
      <w:sz w:val="24"/>
      <w:szCs w:val="24"/>
      <w:lang w:eastAsia="ru-RU"/>
    </w:rPr>
  </w:style>
  <w:style w:type="paragraph" w:styleId="22">
    <w:name w:val="Body Text 2"/>
    <w:basedOn w:val="a0"/>
    <w:link w:val="21"/>
    <w:rsid w:val="008B7898"/>
    <w:pPr>
      <w:overflowPunct w:val="0"/>
      <w:autoSpaceDE w:val="0"/>
      <w:autoSpaceDN w:val="0"/>
      <w:adjustRightInd w:val="0"/>
      <w:jc w:val="both"/>
    </w:pPr>
    <w:rPr>
      <w:rFonts w:asciiTheme="minorHAnsi" w:eastAsiaTheme="minorHAnsi" w:hAnsiTheme="minorHAnsi" w:cstheme="minorBidi"/>
      <w:kern w:val="32"/>
    </w:rPr>
  </w:style>
  <w:style w:type="character" w:customStyle="1" w:styleId="210">
    <w:name w:val="Основной текст 2 Знак1"/>
    <w:basedOn w:val="a1"/>
    <w:rsid w:val="008B7898"/>
    <w:rPr>
      <w:rFonts w:ascii="Times New Roman" w:eastAsia="Times New Roman" w:hAnsi="Times New Roman" w:cs="Times New Roman"/>
      <w:sz w:val="24"/>
      <w:szCs w:val="24"/>
      <w:lang w:eastAsia="ru-RU"/>
    </w:rPr>
  </w:style>
  <w:style w:type="character" w:customStyle="1" w:styleId="31">
    <w:name w:val="Основной текст 3 Знак"/>
    <w:link w:val="32"/>
    <w:locked/>
    <w:rsid w:val="008B7898"/>
    <w:rPr>
      <w:rFonts w:ascii="Times New Roman CYR" w:hAnsi="Times New Roman CYR" w:cs="Times New Roman CYR"/>
      <w:sz w:val="16"/>
      <w:szCs w:val="16"/>
      <w:lang w:eastAsia="ru-RU"/>
    </w:rPr>
  </w:style>
  <w:style w:type="paragraph" w:styleId="32">
    <w:name w:val="Body Text 3"/>
    <w:basedOn w:val="a0"/>
    <w:link w:val="31"/>
    <w:rsid w:val="008B7898"/>
    <w:pPr>
      <w:widowControl w:val="0"/>
      <w:autoSpaceDE w:val="0"/>
      <w:autoSpaceDN w:val="0"/>
      <w:adjustRightInd w:val="0"/>
      <w:spacing w:after="120"/>
    </w:pPr>
    <w:rPr>
      <w:rFonts w:ascii="Times New Roman CYR" w:eastAsiaTheme="minorHAnsi" w:hAnsi="Times New Roman CYR" w:cs="Times New Roman CYR"/>
      <w:sz w:val="16"/>
      <w:szCs w:val="16"/>
    </w:rPr>
  </w:style>
  <w:style w:type="character" w:customStyle="1" w:styleId="310">
    <w:name w:val="Основной текст 3 Знак1"/>
    <w:basedOn w:val="a1"/>
    <w:uiPriority w:val="99"/>
    <w:semiHidden/>
    <w:rsid w:val="008B7898"/>
    <w:rPr>
      <w:rFonts w:ascii="Times New Roman" w:eastAsia="Times New Roman" w:hAnsi="Times New Roman" w:cs="Times New Roman"/>
      <w:sz w:val="16"/>
      <w:szCs w:val="16"/>
      <w:lang w:eastAsia="ru-RU"/>
    </w:rPr>
  </w:style>
  <w:style w:type="character" w:customStyle="1" w:styleId="23">
    <w:name w:val="Основной текст с отступом 2 Знак"/>
    <w:link w:val="24"/>
    <w:locked/>
    <w:rsid w:val="008B7898"/>
    <w:rPr>
      <w:rFonts w:ascii="Times New Roman CYR" w:hAnsi="Times New Roman CYR" w:cs="Times New Roman CYR"/>
      <w:sz w:val="28"/>
      <w:szCs w:val="28"/>
      <w:lang w:eastAsia="ru-RU"/>
    </w:rPr>
  </w:style>
  <w:style w:type="paragraph" w:styleId="24">
    <w:name w:val="Body Text Indent 2"/>
    <w:basedOn w:val="a0"/>
    <w:link w:val="23"/>
    <w:rsid w:val="008B7898"/>
    <w:pPr>
      <w:spacing w:after="120" w:line="480" w:lineRule="auto"/>
      <w:ind w:left="283"/>
    </w:pPr>
    <w:rPr>
      <w:rFonts w:ascii="Times New Roman CYR" w:eastAsiaTheme="minorHAnsi" w:hAnsi="Times New Roman CYR" w:cs="Times New Roman CYR"/>
      <w:sz w:val="28"/>
      <w:szCs w:val="28"/>
    </w:rPr>
  </w:style>
  <w:style w:type="character" w:customStyle="1" w:styleId="211">
    <w:name w:val="Основной текст с отступом 2 Знак1"/>
    <w:basedOn w:val="a1"/>
    <w:uiPriority w:val="99"/>
    <w:semiHidden/>
    <w:rsid w:val="008B7898"/>
    <w:rPr>
      <w:rFonts w:ascii="Times New Roman" w:eastAsia="Times New Roman" w:hAnsi="Times New Roman" w:cs="Times New Roman"/>
      <w:sz w:val="24"/>
      <w:szCs w:val="24"/>
      <w:lang w:eastAsia="ru-RU"/>
    </w:rPr>
  </w:style>
  <w:style w:type="character" w:customStyle="1" w:styleId="33">
    <w:name w:val="Основной текст с отступом 3 Знак"/>
    <w:link w:val="34"/>
    <w:locked/>
    <w:rsid w:val="008B7898"/>
    <w:rPr>
      <w:kern w:val="32"/>
      <w:sz w:val="16"/>
      <w:szCs w:val="16"/>
      <w:lang w:eastAsia="ru-RU"/>
    </w:rPr>
  </w:style>
  <w:style w:type="paragraph" w:styleId="34">
    <w:name w:val="Body Text Indent 3"/>
    <w:basedOn w:val="a0"/>
    <w:link w:val="33"/>
    <w:rsid w:val="008B7898"/>
    <w:pPr>
      <w:autoSpaceDE w:val="0"/>
      <w:autoSpaceDN w:val="0"/>
      <w:spacing w:after="120"/>
      <w:ind w:left="283"/>
    </w:pPr>
    <w:rPr>
      <w:rFonts w:asciiTheme="minorHAnsi" w:eastAsiaTheme="minorHAnsi" w:hAnsiTheme="minorHAnsi" w:cstheme="minorBidi"/>
      <w:kern w:val="32"/>
      <w:sz w:val="16"/>
      <w:szCs w:val="16"/>
    </w:rPr>
  </w:style>
  <w:style w:type="character" w:customStyle="1" w:styleId="311">
    <w:name w:val="Основной текст с отступом 3 Знак1"/>
    <w:basedOn w:val="a1"/>
    <w:rsid w:val="008B7898"/>
    <w:rPr>
      <w:rFonts w:ascii="Times New Roman" w:eastAsia="Times New Roman" w:hAnsi="Times New Roman" w:cs="Times New Roman"/>
      <w:sz w:val="16"/>
      <w:szCs w:val="16"/>
      <w:lang w:eastAsia="ru-RU"/>
    </w:rPr>
  </w:style>
  <w:style w:type="character" w:customStyle="1" w:styleId="afb">
    <w:name w:val="Схема документа Знак"/>
    <w:link w:val="afc"/>
    <w:locked/>
    <w:rsid w:val="008B7898"/>
    <w:rPr>
      <w:rFonts w:ascii="Tahoma" w:hAnsi="Tahoma" w:cs="Tahoma"/>
      <w:kern w:val="32"/>
      <w:sz w:val="24"/>
      <w:szCs w:val="24"/>
      <w:shd w:val="clear" w:color="auto" w:fill="000080"/>
      <w:lang w:eastAsia="ru-RU"/>
    </w:rPr>
  </w:style>
  <w:style w:type="paragraph" w:styleId="afc">
    <w:name w:val="Document Map"/>
    <w:basedOn w:val="a0"/>
    <w:link w:val="afb"/>
    <w:rsid w:val="008B7898"/>
    <w:pPr>
      <w:shd w:val="clear" w:color="auto" w:fill="000080"/>
      <w:overflowPunct w:val="0"/>
      <w:autoSpaceDE w:val="0"/>
      <w:autoSpaceDN w:val="0"/>
      <w:adjustRightInd w:val="0"/>
      <w:spacing w:after="120"/>
    </w:pPr>
    <w:rPr>
      <w:rFonts w:ascii="Tahoma" w:eastAsiaTheme="minorHAnsi" w:hAnsi="Tahoma" w:cs="Tahoma"/>
      <w:kern w:val="32"/>
    </w:rPr>
  </w:style>
  <w:style w:type="character" w:customStyle="1" w:styleId="1b">
    <w:name w:val="Схема документа Знак1"/>
    <w:basedOn w:val="a1"/>
    <w:rsid w:val="008B7898"/>
    <w:rPr>
      <w:rFonts w:ascii="Tahoma" w:eastAsia="Times New Roman" w:hAnsi="Tahoma" w:cs="Tahoma"/>
      <w:sz w:val="16"/>
      <w:szCs w:val="16"/>
      <w:lang w:eastAsia="ru-RU"/>
    </w:rPr>
  </w:style>
  <w:style w:type="character" w:customStyle="1" w:styleId="afd">
    <w:name w:val="Текст Знак"/>
    <w:link w:val="afe"/>
    <w:locked/>
    <w:rsid w:val="008B7898"/>
    <w:rPr>
      <w:rFonts w:ascii="Courier New" w:hAnsi="Courier New" w:cs="Courier New"/>
      <w:lang w:eastAsia="ru-RU"/>
    </w:rPr>
  </w:style>
  <w:style w:type="paragraph" w:styleId="afe">
    <w:name w:val="Plain Text"/>
    <w:basedOn w:val="a0"/>
    <w:link w:val="afd"/>
    <w:rsid w:val="008B7898"/>
    <w:rPr>
      <w:rFonts w:ascii="Courier New" w:eastAsiaTheme="minorHAnsi" w:hAnsi="Courier New" w:cs="Courier New"/>
      <w:sz w:val="22"/>
      <w:szCs w:val="22"/>
    </w:rPr>
  </w:style>
  <w:style w:type="character" w:customStyle="1" w:styleId="1c">
    <w:name w:val="Текст Знак1"/>
    <w:basedOn w:val="a1"/>
    <w:uiPriority w:val="99"/>
    <w:semiHidden/>
    <w:rsid w:val="008B7898"/>
    <w:rPr>
      <w:rFonts w:ascii="Consolas" w:eastAsia="Times New Roman" w:hAnsi="Consolas" w:cs="Consolas"/>
      <w:sz w:val="21"/>
      <w:szCs w:val="21"/>
      <w:lang w:eastAsia="ru-RU"/>
    </w:rPr>
  </w:style>
  <w:style w:type="character" w:customStyle="1" w:styleId="aff">
    <w:name w:val="Тема примечания Знак"/>
    <w:link w:val="aff0"/>
    <w:semiHidden/>
    <w:locked/>
    <w:rsid w:val="008B7898"/>
    <w:rPr>
      <w:b/>
      <w:bCs/>
      <w:lang w:val="en-US"/>
    </w:rPr>
  </w:style>
  <w:style w:type="paragraph" w:styleId="aff0">
    <w:name w:val="annotation subject"/>
    <w:basedOn w:val="ab"/>
    <w:next w:val="ab"/>
    <w:link w:val="aff"/>
    <w:semiHidden/>
    <w:rsid w:val="008B7898"/>
    <w:rPr>
      <w:b/>
      <w:bCs/>
      <w:lang w:val="en-US" w:eastAsia="en-US"/>
    </w:rPr>
  </w:style>
  <w:style w:type="character" w:customStyle="1" w:styleId="1d">
    <w:name w:val="Тема примечания Знак1"/>
    <w:basedOn w:val="13"/>
    <w:uiPriority w:val="99"/>
    <w:semiHidden/>
    <w:rsid w:val="008B7898"/>
    <w:rPr>
      <w:rFonts w:ascii="Times New Roman" w:eastAsia="Times New Roman" w:hAnsi="Times New Roman" w:cs="Times New Roman"/>
      <w:b/>
      <w:bCs/>
      <w:sz w:val="20"/>
      <w:szCs w:val="20"/>
      <w:lang w:eastAsia="ru-RU"/>
    </w:rPr>
  </w:style>
  <w:style w:type="character" w:customStyle="1" w:styleId="aff1">
    <w:name w:val="Текст выноски Знак"/>
    <w:link w:val="aff2"/>
    <w:locked/>
    <w:rsid w:val="008B7898"/>
    <w:rPr>
      <w:rFonts w:ascii="Tahoma" w:hAnsi="Tahoma" w:cs="Tahoma"/>
      <w:kern w:val="32"/>
      <w:sz w:val="16"/>
      <w:szCs w:val="16"/>
      <w:lang w:eastAsia="ru-RU"/>
    </w:rPr>
  </w:style>
  <w:style w:type="paragraph" w:styleId="aff2">
    <w:name w:val="Balloon Text"/>
    <w:basedOn w:val="a0"/>
    <w:link w:val="aff1"/>
    <w:rsid w:val="008B7898"/>
    <w:pPr>
      <w:overflowPunct w:val="0"/>
      <w:autoSpaceDE w:val="0"/>
      <w:autoSpaceDN w:val="0"/>
      <w:adjustRightInd w:val="0"/>
      <w:spacing w:after="120"/>
    </w:pPr>
    <w:rPr>
      <w:rFonts w:ascii="Tahoma" w:eastAsiaTheme="minorHAnsi" w:hAnsi="Tahoma" w:cs="Tahoma"/>
      <w:kern w:val="32"/>
      <w:sz w:val="16"/>
      <w:szCs w:val="16"/>
    </w:rPr>
  </w:style>
  <w:style w:type="character" w:customStyle="1" w:styleId="1e">
    <w:name w:val="Текст выноски Знак1"/>
    <w:basedOn w:val="a1"/>
    <w:rsid w:val="008B7898"/>
    <w:rPr>
      <w:rFonts w:ascii="Tahoma" w:eastAsia="Times New Roman" w:hAnsi="Tahoma" w:cs="Tahoma"/>
      <w:sz w:val="16"/>
      <w:szCs w:val="16"/>
      <w:lang w:eastAsia="ru-RU"/>
    </w:rPr>
  </w:style>
  <w:style w:type="paragraph" w:customStyle="1" w:styleId="Eiiey">
    <w:name w:val="Eiiey"/>
    <w:basedOn w:val="a0"/>
    <w:rsid w:val="008B7898"/>
    <w:pPr>
      <w:overflowPunct w:val="0"/>
      <w:autoSpaceDE w:val="0"/>
      <w:autoSpaceDN w:val="0"/>
      <w:adjustRightInd w:val="0"/>
      <w:spacing w:before="240"/>
      <w:ind w:left="547" w:hanging="547"/>
    </w:pPr>
    <w:rPr>
      <w:rFonts w:ascii="Courier New" w:hAnsi="Courier New" w:cs="Courier New"/>
    </w:rPr>
  </w:style>
  <w:style w:type="paragraph" w:customStyle="1" w:styleId="Iaaoiueaaan">
    <w:name w:val="Ia?aoiue aa?an"/>
    <w:basedOn w:val="af0"/>
    <w:next w:val="afa"/>
    <w:rsid w:val="008B7898"/>
    <w:pPr>
      <w:keepLines/>
      <w:framePr w:w="0" w:hRule="auto" w:hSpace="0" w:wrap="auto" w:hAnchor="text" w:xAlign="left" w:yAlign="inline"/>
      <w:spacing w:after="0"/>
      <w:ind w:left="4680"/>
    </w:pPr>
    <w:rPr>
      <w:rFonts w:ascii="Courier New" w:hAnsi="Courier New" w:cs="Courier New"/>
      <w:kern w:val="0"/>
    </w:rPr>
  </w:style>
  <w:style w:type="paragraph" w:customStyle="1" w:styleId="NoieaAieiaiea">
    <w:name w:val="No?iea Aieiaiea"/>
    <w:basedOn w:val="a0"/>
    <w:next w:val="af8"/>
    <w:rsid w:val="008B7898"/>
    <w:pPr>
      <w:overflowPunct w:val="0"/>
      <w:autoSpaceDE w:val="0"/>
      <w:autoSpaceDN w:val="0"/>
      <w:adjustRightInd w:val="0"/>
      <w:spacing w:before="240"/>
      <w:jc w:val="center"/>
    </w:pPr>
    <w:rPr>
      <w:rFonts w:ascii="Courier New" w:hAnsi="Courier New" w:cs="Courier New"/>
    </w:rPr>
  </w:style>
  <w:style w:type="paragraph" w:customStyle="1" w:styleId="1f">
    <w:name w:val="Знак1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nsPlusCell">
    <w:name w:val="ConsPlusCell"/>
    <w:rsid w:val="008B789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8B7898"/>
    <w:pPr>
      <w:autoSpaceDE w:val="0"/>
      <w:autoSpaceDN w:val="0"/>
      <w:spacing w:after="0" w:line="240" w:lineRule="auto"/>
      <w:ind w:firstLine="720"/>
    </w:pPr>
    <w:rPr>
      <w:rFonts w:ascii="Arial" w:eastAsia="Times New Roman" w:hAnsi="Arial" w:cs="Arial"/>
      <w:sz w:val="20"/>
      <w:szCs w:val="20"/>
      <w:lang w:eastAsia="ru-RU"/>
    </w:rPr>
  </w:style>
  <w:style w:type="paragraph" w:customStyle="1" w:styleId="ConsNonformat">
    <w:name w:val="ConsNonformat"/>
    <w:rsid w:val="008B7898"/>
    <w:pPr>
      <w:autoSpaceDE w:val="0"/>
      <w:autoSpaceDN w:val="0"/>
      <w:spacing w:after="0" w:line="240" w:lineRule="auto"/>
    </w:pPr>
    <w:rPr>
      <w:rFonts w:ascii="Courier New" w:eastAsia="Times New Roman" w:hAnsi="Courier New" w:cs="Courier New"/>
      <w:sz w:val="20"/>
      <w:szCs w:val="20"/>
      <w:lang w:eastAsia="ru-RU"/>
    </w:rPr>
  </w:style>
  <w:style w:type="paragraph" w:customStyle="1" w:styleId="Times14">
    <w:name w:val="Times14"/>
    <w:basedOn w:val="a0"/>
    <w:rsid w:val="008B7898"/>
    <w:pPr>
      <w:autoSpaceDE w:val="0"/>
      <w:autoSpaceDN w:val="0"/>
      <w:ind w:firstLine="851"/>
      <w:jc w:val="both"/>
    </w:pPr>
    <w:rPr>
      <w:sz w:val="28"/>
      <w:szCs w:val="28"/>
    </w:rPr>
  </w:style>
  <w:style w:type="paragraph" w:customStyle="1" w:styleId="ConsPlusNormal">
    <w:name w:val="ConsPlusNormal"/>
    <w:rsid w:val="008B7898"/>
    <w:pPr>
      <w:widowControl w:val="0"/>
      <w:autoSpaceDE w:val="0"/>
      <w:autoSpaceDN w:val="0"/>
      <w:spacing w:after="0" w:line="240" w:lineRule="auto"/>
      <w:ind w:firstLine="720"/>
    </w:pPr>
    <w:rPr>
      <w:rFonts w:ascii="Arial" w:eastAsia="Times New Roman" w:hAnsi="Arial" w:cs="Arial"/>
      <w:sz w:val="20"/>
      <w:szCs w:val="20"/>
      <w:lang w:eastAsia="ru-RU"/>
    </w:rPr>
  </w:style>
  <w:style w:type="paragraph" w:customStyle="1" w:styleId="Times12">
    <w:name w:val="Times12"/>
    <w:basedOn w:val="a0"/>
    <w:uiPriority w:val="99"/>
    <w:rsid w:val="008B7898"/>
    <w:pPr>
      <w:autoSpaceDE w:val="0"/>
      <w:autoSpaceDN w:val="0"/>
      <w:ind w:firstLine="709"/>
      <w:jc w:val="both"/>
    </w:pPr>
  </w:style>
  <w:style w:type="paragraph" w:customStyle="1" w:styleId="ConsCell">
    <w:name w:val="ConsCell"/>
    <w:rsid w:val="008B7898"/>
    <w:pPr>
      <w:autoSpaceDE w:val="0"/>
      <w:autoSpaceDN w:val="0"/>
      <w:spacing w:after="0" w:line="240" w:lineRule="auto"/>
    </w:pPr>
    <w:rPr>
      <w:rFonts w:ascii="Arial" w:eastAsia="Times New Roman" w:hAnsi="Arial" w:cs="Arial"/>
      <w:sz w:val="20"/>
      <w:szCs w:val="20"/>
      <w:lang w:eastAsia="ru-RU"/>
    </w:rPr>
  </w:style>
  <w:style w:type="paragraph" w:customStyle="1" w:styleId="Courier14">
    <w:name w:val="Courier14"/>
    <w:basedOn w:val="a0"/>
    <w:rsid w:val="008B7898"/>
    <w:pPr>
      <w:autoSpaceDE w:val="0"/>
      <w:autoSpaceDN w:val="0"/>
      <w:ind w:firstLine="851"/>
      <w:jc w:val="both"/>
    </w:pPr>
    <w:rPr>
      <w:rFonts w:ascii="Courier New" w:hAnsi="Courier New" w:cs="Courier New"/>
      <w:sz w:val="28"/>
      <w:szCs w:val="28"/>
    </w:rPr>
  </w:style>
  <w:style w:type="paragraph" w:customStyle="1" w:styleId="ConsPlusNonformat">
    <w:name w:val="ConsPlusNonformat"/>
    <w:rsid w:val="008B789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B7898"/>
    <w:pPr>
      <w:widowControl w:val="0"/>
      <w:autoSpaceDE w:val="0"/>
      <w:autoSpaceDN w:val="0"/>
      <w:spacing w:after="0" w:line="240" w:lineRule="auto"/>
    </w:pPr>
    <w:rPr>
      <w:rFonts w:ascii="Arial" w:eastAsia="Times New Roman" w:hAnsi="Arial" w:cs="Arial"/>
      <w:b/>
      <w:bCs/>
      <w:sz w:val="20"/>
      <w:szCs w:val="20"/>
      <w:lang w:eastAsia="ru-RU"/>
    </w:rPr>
  </w:style>
  <w:style w:type="paragraph" w:customStyle="1" w:styleId="aff3">
    <w:name w:val="МОН"/>
    <w:basedOn w:val="a0"/>
    <w:rsid w:val="008B7898"/>
    <w:pPr>
      <w:autoSpaceDE w:val="0"/>
      <w:autoSpaceDN w:val="0"/>
      <w:spacing w:line="360" w:lineRule="auto"/>
      <w:ind w:firstLine="709"/>
      <w:jc w:val="both"/>
    </w:pPr>
    <w:rPr>
      <w:sz w:val="28"/>
      <w:szCs w:val="28"/>
    </w:rPr>
  </w:style>
  <w:style w:type="paragraph" w:customStyle="1" w:styleId="ConsPlusDocList">
    <w:name w:val="ConsPlusDocList"/>
    <w:rsid w:val="008B789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Heading">
    <w:name w:val="Heading"/>
    <w:rsid w:val="008B7898"/>
    <w:pPr>
      <w:widowControl w:val="0"/>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Oaenoaieoiaioa">
    <w:name w:val="Oaeno aieoiaioa"/>
    <w:basedOn w:val="a0"/>
    <w:rsid w:val="008B7898"/>
    <w:pPr>
      <w:suppressAutoHyphens/>
      <w:ind w:firstLine="709"/>
      <w:jc w:val="both"/>
    </w:pPr>
    <w:rPr>
      <w:rFonts w:ascii="Times New Roman CYR" w:hAnsi="Times New Roman CYR" w:cs="Times New Roman CYR"/>
      <w:sz w:val="28"/>
      <w:szCs w:val="28"/>
    </w:rPr>
  </w:style>
  <w:style w:type="paragraph" w:customStyle="1" w:styleId="ConsTitle">
    <w:name w:val="ConsTitle"/>
    <w:rsid w:val="008B7898"/>
    <w:pPr>
      <w:spacing w:after="0" w:line="240" w:lineRule="auto"/>
    </w:pPr>
    <w:rPr>
      <w:rFonts w:ascii="Arial" w:eastAsia="Times New Roman" w:hAnsi="Arial" w:cs="Arial"/>
      <w:b/>
      <w:bCs/>
      <w:sz w:val="16"/>
      <w:szCs w:val="16"/>
      <w:lang w:eastAsia="ru-RU"/>
    </w:rPr>
  </w:style>
  <w:style w:type="paragraph" w:customStyle="1" w:styleId="14pt">
    <w:name w:val="Стиль 14 pt по центру"/>
    <w:basedOn w:val="a0"/>
    <w:rsid w:val="008B7898"/>
    <w:pPr>
      <w:overflowPunct w:val="0"/>
      <w:autoSpaceDE w:val="0"/>
      <w:autoSpaceDN w:val="0"/>
      <w:adjustRightInd w:val="0"/>
      <w:spacing w:after="120"/>
      <w:jc w:val="center"/>
    </w:pPr>
    <w:rPr>
      <w:rFonts w:ascii="Times New Roman CYR" w:hAnsi="Times New Roman CYR" w:cs="Times New Roman CYR"/>
      <w:kern w:val="32"/>
      <w:sz w:val="28"/>
      <w:szCs w:val="28"/>
    </w:rPr>
  </w:style>
  <w:style w:type="paragraph" w:customStyle="1" w:styleId="150">
    <w:name w:val="Знак1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aff4">
    <w:name w:val="Знак Знак Знак Знак Знак Знак Знак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5">
    <w:name w:val="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120">
    <w:name w:val="Знак1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41">
    <w:name w:val="Знак Знак Знак Знак Знак Знак Знак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1f0">
    <w:name w:val="Стиль1"/>
    <w:basedOn w:val="a0"/>
    <w:autoRedefine/>
    <w:rsid w:val="008B7898"/>
    <w:pPr>
      <w:jc w:val="center"/>
    </w:pPr>
    <w:rPr>
      <w:b/>
      <w:bCs/>
      <w:sz w:val="28"/>
      <w:szCs w:val="28"/>
    </w:rPr>
  </w:style>
  <w:style w:type="paragraph" w:customStyle="1" w:styleId="25">
    <w:name w:val="Стиль2"/>
    <w:basedOn w:val="Times14"/>
    <w:rsid w:val="008B7898"/>
    <w:pPr>
      <w:autoSpaceDE/>
      <w:autoSpaceDN/>
      <w:spacing w:before="100" w:beforeAutospacing="1" w:after="100" w:afterAutospacing="1"/>
    </w:pPr>
  </w:style>
  <w:style w:type="paragraph" w:customStyle="1" w:styleId="110">
    <w:name w:val="Знак1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f1">
    <w:name w:val="Знак Знак Знак Знак 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30">
    <w:name w:val="Знак1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42">
    <w:name w:val="Знак Знак4"/>
    <w:basedOn w:val="a0"/>
    <w:rsid w:val="008B7898"/>
    <w:pPr>
      <w:spacing w:before="100" w:beforeAutospacing="1" w:after="100" w:afterAutospacing="1"/>
    </w:pPr>
    <w:rPr>
      <w:rFonts w:ascii="Tahoma" w:hAnsi="Tahoma" w:cs="Tahoma"/>
      <w:sz w:val="20"/>
      <w:szCs w:val="20"/>
      <w:lang w:val="en-US" w:eastAsia="en-US"/>
    </w:rPr>
  </w:style>
  <w:style w:type="paragraph" w:customStyle="1" w:styleId="26">
    <w:name w:val="Знак Знак Знак Знак Знак Знак Знак Знак Знак2"/>
    <w:basedOn w:val="a0"/>
    <w:rsid w:val="008B7898"/>
    <w:pPr>
      <w:spacing w:before="100" w:beforeAutospacing="1" w:after="100" w:afterAutospacing="1"/>
    </w:pPr>
    <w:rPr>
      <w:rFonts w:ascii="Tahoma" w:hAnsi="Tahoma"/>
      <w:sz w:val="20"/>
      <w:szCs w:val="20"/>
      <w:lang w:val="en-US" w:eastAsia="en-US"/>
    </w:rPr>
  </w:style>
  <w:style w:type="paragraph" w:customStyle="1" w:styleId="35">
    <w:name w:val="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140">
    <w:name w:val="Знак1 Знак Знак4"/>
    <w:basedOn w:val="a0"/>
    <w:rsid w:val="008B7898"/>
    <w:pPr>
      <w:spacing w:before="100" w:beforeAutospacing="1" w:after="100" w:afterAutospacing="1"/>
    </w:pPr>
    <w:rPr>
      <w:rFonts w:ascii="Tahoma" w:hAnsi="Tahoma"/>
      <w:sz w:val="20"/>
      <w:szCs w:val="20"/>
      <w:lang w:val="en-US" w:eastAsia="en-US"/>
    </w:rPr>
  </w:style>
  <w:style w:type="paragraph" w:customStyle="1" w:styleId="36">
    <w:name w:val="Знак Знак Знак Знак Знак Знак Знак Знак Знак3"/>
    <w:basedOn w:val="a0"/>
    <w:rsid w:val="008B7898"/>
    <w:pPr>
      <w:spacing w:before="100" w:beforeAutospacing="1" w:after="100" w:afterAutospacing="1"/>
    </w:pPr>
    <w:rPr>
      <w:rFonts w:ascii="Tahoma" w:hAnsi="Tahoma"/>
      <w:sz w:val="20"/>
      <w:szCs w:val="20"/>
      <w:lang w:val="en-US" w:eastAsia="en-US"/>
    </w:rPr>
  </w:style>
  <w:style w:type="paragraph" w:customStyle="1" w:styleId="27">
    <w:name w:val="Знак Знак2"/>
    <w:basedOn w:val="a0"/>
    <w:rsid w:val="008B7898"/>
    <w:pPr>
      <w:spacing w:before="100" w:beforeAutospacing="1" w:after="100" w:afterAutospacing="1"/>
    </w:pPr>
    <w:rPr>
      <w:rFonts w:ascii="Tahoma" w:hAnsi="Tahoma" w:cs="Tahoma"/>
      <w:sz w:val="20"/>
      <w:szCs w:val="20"/>
      <w:lang w:val="en-US" w:eastAsia="en-US"/>
    </w:rPr>
  </w:style>
  <w:style w:type="paragraph" w:customStyle="1" w:styleId="160">
    <w:name w:val="Знак1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51">
    <w:name w:val="Знак Знак Знак Знак Знак Знак Знак Знак Знак5"/>
    <w:basedOn w:val="a0"/>
    <w:rsid w:val="008B7898"/>
    <w:pPr>
      <w:spacing w:before="100" w:beforeAutospacing="1" w:after="100" w:afterAutospacing="1"/>
    </w:pPr>
    <w:rPr>
      <w:rFonts w:ascii="Tahoma" w:hAnsi="Tahoma"/>
      <w:sz w:val="20"/>
      <w:szCs w:val="20"/>
      <w:lang w:val="en-US" w:eastAsia="en-US"/>
    </w:rPr>
  </w:style>
  <w:style w:type="paragraph" w:customStyle="1" w:styleId="52">
    <w:name w:val="Знак Знак5"/>
    <w:basedOn w:val="a0"/>
    <w:rsid w:val="008B7898"/>
    <w:pPr>
      <w:spacing w:before="100" w:beforeAutospacing="1" w:after="100" w:afterAutospacing="1"/>
    </w:pPr>
    <w:rPr>
      <w:rFonts w:ascii="Tahoma" w:hAnsi="Tahoma" w:cs="Tahoma"/>
      <w:sz w:val="20"/>
      <w:szCs w:val="20"/>
      <w:lang w:val="en-US" w:eastAsia="en-US"/>
    </w:rPr>
  </w:style>
  <w:style w:type="paragraph" w:customStyle="1" w:styleId="61">
    <w:name w:val="Знак Знак Знак Знак Знак Знак Знак Знак Знак6"/>
    <w:basedOn w:val="a0"/>
    <w:rsid w:val="008B7898"/>
    <w:pPr>
      <w:spacing w:before="100" w:beforeAutospacing="1" w:after="100" w:afterAutospacing="1"/>
    </w:pPr>
    <w:rPr>
      <w:rFonts w:ascii="Tahoma" w:hAnsi="Tahoma"/>
      <w:sz w:val="20"/>
      <w:szCs w:val="20"/>
      <w:lang w:val="en-US" w:eastAsia="en-US"/>
    </w:rPr>
  </w:style>
  <w:style w:type="paragraph" w:customStyle="1" w:styleId="62">
    <w:name w:val="Знак Знак6"/>
    <w:basedOn w:val="a0"/>
    <w:rsid w:val="008B7898"/>
    <w:pPr>
      <w:spacing w:before="100" w:beforeAutospacing="1" w:after="100" w:afterAutospacing="1"/>
    </w:pPr>
    <w:rPr>
      <w:rFonts w:ascii="Tahoma" w:hAnsi="Tahoma" w:cs="Tahoma"/>
      <w:sz w:val="20"/>
      <w:szCs w:val="20"/>
      <w:lang w:val="en-US" w:eastAsia="en-US"/>
    </w:rPr>
  </w:style>
  <w:style w:type="paragraph" w:customStyle="1" w:styleId="71">
    <w:name w:val="Знак Знак Знак Знак Знак Знак Знак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170">
    <w:name w:val="Знак1 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81">
    <w:name w:val="Знак Знак Знак Знак Знак Знак Знак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xl65">
    <w:name w:val="xl6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6">
    <w:name w:val="xl6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67">
    <w:name w:val="xl6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69">
    <w:name w:val="xl6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70">
    <w:name w:val="xl7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
    <w:name w:val="xl7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4">
    <w:name w:val="xl74"/>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6">
    <w:name w:val="xl76"/>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0"/>
    <w:rsid w:val="008B7898"/>
    <w:pPr>
      <w:spacing w:before="100" w:beforeAutospacing="1" w:after="100" w:afterAutospacing="1"/>
    </w:pPr>
    <w:rPr>
      <w:b/>
      <w:bCs/>
    </w:rPr>
  </w:style>
  <w:style w:type="paragraph" w:customStyle="1" w:styleId="xl78">
    <w:name w:val="xl78"/>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9">
    <w:name w:val="xl79"/>
    <w:basedOn w:val="a0"/>
    <w:rsid w:val="008B7898"/>
    <w:pPr>
      <w:pBdr>
        <w:left w:val="single" w:sz="4" w:space="0" w:color="auto"/>
        <w:bottom w:val="single" w:sz="4" w:space="0" w:color="auto"/>
        <w:right w:val="single" w:sz="4" w:space="0" w:color="auto"/>
      </w:pBdr>
      <w:spacing w:before="100" w:beforeAutospacing="1" w:after="100" w:afterAutospacing="1"/>
    </w:pPr>
    <w:rPr>
      <w:b/>
      <w:bCs/>
    </w:rPr>
  </w:style>
  <w:style w:type="paragraph" w:customStyle="1" w:styleId="xl80">
    <w:name w:val="xl8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82">
    <w:name w:val="xl82"/>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3">
    <w:name w:val="xl83"/>
    <w:basedOn w:val="a0"/>
    <w:rsid w:val="008B7898"/>
    <w:pPr>
      <w:spacing w:before="100" w:beforeAutospacing="1" w:after="100" w:afterAutospacing="1"/>
    </w:pPr>
    <w:rPr>
      <w:rFonts w:ascii="Arial" w:hAnsi="Arial" w:cs="Arial"/>
    </w:rPr>
  </w:style>
  <w:style w:type="paragraph" w:customStyle="1" w:styleId="xl84">
    <w:name w:val="xl84"/>
    <w:basedOn w:val="a0"/>
    <w:rsid w:val="008B7898"/>
    <w:pPr>
      <w:spacing w:before="100" w:beforeAutospacing="1" w:after="100" w:afterAutospacing="1"/>
    </w:pPr>
    <w:rPr>
      <w:rFonts w:ascii="Arial" w:hAnsi="Arial" w:cs="Arial"/>
      <w:b/>
      <w:bCs/>
    </w:rPr>
  </w:style>
  <w:style w:type="paragraph" w:customStyle="1" w:styleId="xl85">
    <w:name w:val="xl85"/>
    <w:basedOn w:val="a0"/>
    <w:rsid w:val="008B7898"/>
    <w:pPr>
      <w:pBdr>
        <w:left w:val="single" w:sz="4" w:space="0" w:color="auto"/>
        <w:bottom w:val="single" w:sz="4" w:space="0" w:color="auto"/>
        <w:right w:val="single" w:sz="4" w:space="0" w:color="auto"/>
      </w:pBdr>
      <w:spacing w:before="100" w:beforeAutospacing="1" w:after="100" w:afterAutospacing="1"/>
    </w:pPr>
  </w:style>
  <w:style w:type="paragraph" w:customStyle="1" w:styleId="xl86">
    <w:name w:val="xl86"/>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7">
    <w:name w:val="xl8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88">
    <w:name w:val="xl8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89">
    <w:name w:val="xl89"/>
    <w:basedOn w:val="a0"/>
    <w:rsid w:val="008B7898"/>
    <w:pPr>
      <w:pBdr>
        <w:top w:val="single" w:sz="4" w:space="0" w:color="auto"/>
        <w:bottom w:val="single" w:sz="4" w:space="0" w:color="auto"/>
        <w:right w:val="single" w:sz="4" w:space="0" w:color="auto"/>
      </w:pBdr>
      <w:spacing w:before="100" w:beforeAutospacing="1" w:after="100" w:afterAutospacing="1"/>
    </w:pPr>
  </w:style>
  <w:style w:type="paragraph" w:customStyle="1" w:styleId="xl90">
    <w:name w:val="xl9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91">
    <w:name w:val="xl91"/>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2">
    <w:name w:val="xl92"/>
    <w:basedOn w:val="a0"/>
    <w:rsid w:val="008B7898"/>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rPr>
  </w:style>
  <w:style w:type="paragraph" w:customStyle="1" w:styleId="xl94">
    <w:name w:val="xl94"/>
    <w:basedOn w:val="a0"/>
    <w:rsid w:val="008B7898"/>
    <w:pPr>
      <w:spacing w:before="100" w:beforeAutospacing="1" w:after="100" w:afterAutospacing="1"/>
    </w:pPr>
    <w:rPr>
      <w:rFonts w:ascii="Arial" w:hAnsi="Arial" w:cs="Arial"/>
      <w:color w:val="FF0000"/>
    </w:rPr>
  </w:style>
  <w:style w:type="paragraph" w:customStyle="1" w:styleId="xl95">
    <w:name w:val="xl95"/>
    <w:basedOn w:val="a0"/>
    <w:rsid w:val="008B7898"/>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a0"/>
    <w:rsid w:val="008B7898"/>
    <w:pPr>
      <w:spacing w:before="100" w:beforeAutospacing="1" w:after="100" w:afterAutospacing="1"/>
    </w:pPr>
    <w:rPr>
      <w:color w:val="0000FF"/>
    </w:rPr>
  </w:style>
  <w:style w:type="paragraph" w:customStyle="1" w:styleId="xl97">
    <w:name w:val="xl97"/>
    <w:basedOn w:val="a0"/>
    <w:rsid w:val="008B7898"/>
    <w:pPr>
      <w:spacing w:before="100" w:beforeAutospacing="1" w:after="100" w:afterAutospacing="1"/>
    </w:pPr>
    <w:rPr>
      <w:rFonts w:ascii="Arial" w:hAnsi="Arial" w:cs="Arial"/>
      <w:color w:val="0000FF"/>
    </w:rPr>
  </w:style>
  <w:style w:type="paragraph" w:customStyle="1" w:styleId="xl98">
    <w:name w:val="xl98"/>
    <w:basedOn w:val="a0"/>
    <w:rsid w:val="008B7898"/>
    <w:pPr>
      <w:spacing w:before="100" w:beforeAutospacing="1" w:after="100" w:afterAutospacing="1"/>
    </w:pPr>
    <w:rPr>
      <w:b/>
      <w:bCs/>
      <w:color w:val="0000FF"/>
    </w:rPr>
  </w:style>
  <w:style w:type="paragraph" w:customStyle="1" w:styleId="xl99">
    <w:name w:val="xl99"/>
    <w:basedOn w:val="a0"/>
    <w:rsid w:val="008B7898"/>
    <w:pPr>
      <w:spacing w:before="100" w:beforeAutospacing="1" w:after="100" w:afterAutospacing="1"/>
    </w:pPr>
    <w:rPr>
      <w:rFonts w:ascii="Arial" w:hAnsi="Arial" w:cs="Arial"/>
      <w:b/>
      <w:bCs/>
      <w:color w:val="0000FF"/>
    </w:rPr>
  </w:style>
  <w:style w:type="paragraph" w:customStyle="1" w:styleId="xl100">
    <w:name w:val="xl100"/>
    <w:basedOn w:val="a0"/>
    <w:rsid w:val="008B7898"/>
    <w:pPr>
      <w:spacing w:before="100" w:beforeAutospacing="1" w:after="100" w:afterAutospacing="1"/>
    </w:pPr>
    <w:rPr>
      <w:b/>
      <w:bCs/>
      <w:color w:val="FF0000"/>
    </w:rPr>
  </w:style>
  <w:style w:type="paragraph" w:customStyle="1" w:styleId="xl101">
    <w:name w:val="xl101"/>
    <w:basedOn w:val="a0"/>
    <w:rsid w:val="008B7898"/>
    <w:pPr>
      <w:spacing w:before="100" w:beforeAutospacing="1" w:after="100" w:afterAutospacing="1"/>
    </w:pPr>
    <w:rPr>
      <w:color w:val="FF0000"/>
    </w:rPr>
  </w:style>
  <w:style w:type="paragraph" w:customStyle="1" w:styleId="xl102">
    <w:name w:val="xl102"/>
    <w:basedOn w:val="a0"/>
    <w:rsid w:val="008B7898"/>
    <w:pPr>
      <w:spacing w:before="100" w:beforeAutospacing="1" w:after="100" w:afterAutospacing="1"/>
    </w:pPr>
    <w:rPr>
      <w:color w:val="800000"/>
    </w:rPr>
  </w:style>
  <w:style w:type="paragraph" w:customStyle="1" w:styleId="xl103">
    <w:name w:val="xl103"/>
    <w:basedOn w:val="a0"/>
    <w:rsid w:val="008B7898"/>
    <w:pPr>
      <w:pBdr>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04">
    <w:name w:val="xl104"/>
    <w:basedOn w:val="a0"/>
    <w:rsid w:val="008B789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05">
    <w:name w:val="xl105"/>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06">
    <w:name w:val="xl106"/>
    <w:basedOn w:val="a0"/>
    <w:rsid w:val="008B7898"/>
    <w:pPr>
      <w:pBdr>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07">
    <w:name w:val="xl10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8">
    <w:name w:val="xl108"/>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xl109">
    <w:name w:val="xl109"/>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110">
    <w:name w:val="xl110"/>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CYR" w:hAnsi="Times New Roman CYR" w:cs="Times New Roman CYR"/>
      <w:b/>
      <w:bCs/>
      <w:sz w:val="28"/>
      <w:szCs w:val="28"/>
    </w:rPr>
  </w:style>
  <w:style w:type="paragraph" w:customStyle="1" w:styleId="xl111">
    <w:name w:val="xl111"/>
    <w:basedOn w:val="a0"/>
    <w:rsid w:val="008B7898"/>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xl112">
    <w:name w:val="xl112"/>
    <w:basedOn w:val="a0"/>
    <w:rsid w:val="008B7898"/>
    <w:pPr>
      <w:pBdr>
        <w:left w:val="single" w:sz="4" w:space="0" w:color="auto"/>
        <w:right w:val="single" w:sz="4" w:space="0" w:color="auto"/>
      </w:pBdr>
      <w:spacing w:before="100" w:beforeAutospacing="1" w:after="100" w:afterAutospacing="1"/>
      <w:jc w:val="center"/>
    </w:pPr>
    <w:rPr>
      <w:b/>
      <w:bCs/>
    </w:rPr>
  </w:style>
  <w:style w:type="paragraph" w:customStyle="1" w:styleId="xl113">
    <w:name w:val="xl113"/>
    <w:basedOn w:val="a0"/>
    <w:rsid w:val="008B7898"/>
    <w:pPr>
      <w:pBdr>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9">
    <w:name w:val="Знак Знак Знак Знак Знак Знак Знак Знак Знак9"/>
    <w:basedOn w:val="a0"/>
    <w:rsid w:val="008B7898"/>
    <w:pPr>
      <w:spacing w:before="100" w:beforeAutospacing="1" w:after="100" w:afterAutospacing="1"/>
    </w:pPr>
    <w:rPr>
      <w:rFonts w:ascii="Tahoma" w:hAnsi="Tahoma"/>
      <w:sz w:val="20"/>
      <w:szCs w:val="20"/>
      <w:lang w:val="en-US" w:eastAsia="en-US"/>
    </w:rPr>
  </w:style>
  <w:style w:type="paragraph" w:customStyle="1" w:styleId="aff6">
    <w:name w:val="Знак Знак Знак Знак Знак"/>
    <w:basedOn w:val="a0"/>
    <w:rsid w:val="008B7898"/>
    <w:pPr>
      <w:spacing w:before="100" w:beforeAutospacing="1" w:after="100" w:afterAutospacing="1"/>
    </w:pPr>
    <w:rPr>
      <w:rFonts w:ascii="Tahoma" w:hAnsi="Tahoma" w:cs="Tahoma"/>
      <w:sz w:val="20"/>
      <w:szCs w:val="20"/>
      <w:lang w:val="en-US" w:eastAsia="en-US"/>
    </w:rPr>
  </w:style>
  <w:style w:type="paragraph" w:customStyle="1" w:styleId="Courier12">
    <w:name w:val="Courier12"/>
    <w:basedOn w:val="a0"/>
    <w:rsid w:val="008B7898"/>
    <w:pPr>
      <w:numPr>
        <w:numId w:val="1"/>
      </w:numPr>
      <w:jc w:val="both"/>
    </w:pPr>
    <w:rPr>
      <w:rFonts w:ascii="Courier New" w:hAnsi="Courier New" w:cs="Courier New"/>
    </w:rPr>
  </w:style>
  <w:style w:type="character" w:customStyle="1" w:styleId="Pro-Gramma">
    <w:name w:val="Pro-Gramma Знак"/>
    <w:link w:val="Pro-Gramma0"/>
    <w:locked/>
    <w:rsid w:val="008B7898"/>
    <w:rPr>
      <w:rFonts w:ascii="Georgia" w:hAnsi="Georgia"/>
      <w:sz w:val="24"/>
      <w:szCs w:val="24"/>
    </w:rPr>
  </w:style>
  <w:style w:type="paragraph" w:customStyle="1" w:styleId="Pro-Gramma0">
    <w:name w:val="Pro-Gramma"/>
    <w:basedOn w:val="a0"/>
    <w:link w:val="Pro-Gramma"/>
    <w:rsid w:val="008B7898"/>
    <w:pPr>
      <w:spacing w:before="120" w:line="288" w:lineRule="auto"/>
      <w:ind w:left="1134"/>
      <w:jc w:val="both"/>
    </w:pPr>
    <w:rPr>
      <w:rFonts w:ascii="Georgia" w:eastAsiaTheme="minorHAnsi" w:hAnsi="Georgia" w:cstheme="minorBidi"/>
      <w:lang w:eastAsia="en-US"/>
    </w:rPr>
  </w:style>
  <w:style w:type="paragraph" w:customStyle="1" w:styleId="212">
    <w:name w:val="Знак Знак21"/>
    <w:basedOn w:val="a0"/>
    <w:rsid w:val="008B7898"/>
    <w:pPr>
      <w:spacing w:before="100" w:beforeAutospacing="1" w:after="100" w:afterAutospacing="1"/>
    </w:pPr>
    <w:rPr>
      <w:rFonts w:ascii="Tahoma" w:hAnsi="Tahoma"/>
      <w:sz w:val="20"/>
      <w:szCs w:val="20"/>
      <w:lang w:val="en-US" w:eastAsia="en-US"/>
    </w:rPr>
  </w:style>
  <w:style w:type="paragraph" w:customStyle="1" w:styleId="Arial14">
    <w:name w:val="Arial14"/>
    <w:basedOn w:val="a0"/>
    <w:rsid w:val="008B7898"/>
    <w:pPr>
      <w:ind w:firstLine="851"/>
      <w:jc w:val="both"/>
    </w:pPr>
    <w:rPr>
      <w:rFonts w:ascii="Arial" w:hAnsi="Arial" w:cs="Arial"/>
      <w:sz w:val="28"/>
      <w:szCs w:val="28"/>
    </w:rPr>
  </w:style>
  <w:style w:type="paragraph" w:customStyle="1" w:styleId="Arial12">
    <w:name w:val="Arial12"/>
    <w:basedOn w:val="a0"/>
    <w:rsid w:val="008B7898"/>
    <w:pPr>
      <w:ind w:firstLine="851"/>
      <w:jc w:val="both"/>
    </w:pPr>
    <w:rPr>
      <w:rFonts w:ascii="Arial" w:hAnsi="Arial" w:cs="Arial"/>
    </w:rPr>
  </w:style>
  <w:style w:type="paragraph" w:customStyle="1" w:styleId="aff7">
    <w:name w:val="Знак Знак Знак"/>
    <w:basedOn w:val="a0"/>
    <w:autoRedefine/>
    <w:rsid w:val="008B7898"/>
    <w:pPr>
      <w:spacing w:after="160" w:line="240" w:lineRule="exact"/>
    </w:pPr>
    <w:rPr>
      <w:rFonts w:eastAsia="SimSun"/>
      <w:b/>
      <w:bCs/>
      <w:sz w:val="28"/>
      <w:szCs w:val="28"/>
      <w:lang w:val="en-US" w:eastAsia="en-US"/>
    </w:rPr>
  </w:style>
  <w:style w:type="paragraph" w:customStyle="1" w:styleId="1f2">
    <w:name w:val="Знак Знак Знак1"/>
    <w:basedOn w:val="a0"/>
    <w:autoRedefine/>
    <w:rsid w:val="008B7898"/>
    <w:pPr>
      <w:spacing w:after="160" w:line="240" w:lineRule="exact"/>
    </w:pPr>
    <w:rPr>
      <w:rFonts w:eastAsia="SimSun"/>
      <w:b/>
      <w:bCs/>
      <w:sz w:val="28"/>
      <w:szCs w:val="28"/>
      <w:lang w:val="en-US" w:eastAsia="en-US"/>
    </w:rPr>
  </w:style>
  <w:style w:type="paragraph" w:customStyle="1" w:styleId="1f3">
    <w:name w:val="Знак1 Знак Знак Знак"/>
    <w:basedOn w:val="a0"/>
    <w:rsid w:val="008B7898"/>
    <w:pPr>
      <w:widowControl w:val="0"/>
      <w:adjustRightInd w:val="0"/>
      <w:spacing w:after="160" w:line="240" w:lineRule="exact"/>
      <w:jc w:val="right"/>
    </w:pPr>
    <w:rPr>
      <w:sz w:val="20"/>
      <w:szCs w:val="20"/>
      <w:lang w:val="en-GB" w:eastAsia="en-US"/>
    </w:rPr>
  </w:style>
  <w:style w:type="paragraph" w:customStyle="1" w:styleId="28">
    <w:name w:val="Знак Знак Знак2"/>
    <w:basedOn w:val="a0"/>
    <w:autoRedefine/>
    <w:rsid w:val="008B7898"/>
    <w:pPr>
      <w:spacing w:after="160" w:line="240" w:lineRule="exact"/>
    </w:pPr>
    <w:rPr>
      <w:rFonts w:eastAsia="SimSun"/>
      <w:b/>
      <w:bCs/>
      <w:sz w:val="28"/>
      <w:szCs w:val="28"/>
      <w:lang w:val="en-US" w:eastAsia="en-US"/>
    </w:rPr>
  </w:style>
  <w:style w:type="paragraph" w:customStyle="1" w:styleId="37">
    <w:name w:val="Знак Знак Знак3"/>
    <w:basedOn w:val="a0"/>
    <w:autoRedefine/>
    <w:rsid w:val="008B7898"/>
    <w:pPr>
      <w:spacing w:after="160" w:line="240" w:lineRule="exact"/>
    </w:pPr>
    <w:rPr>
      <w:rFonts w:eastAsia="SimSun"/>
      <w:b/>
      <w:bCs/>
      <w:sz w:val="28"/>
      <w:szCs w:val="28"/>
      <w:lang w:val="en-US" w:eastAsia="en-US"/>
    </w:rPr>
  </w:style>
  <w:style w:type="paragraph" w:customStyle="1" w:styleId="a">
    <w:name w:val="Нумерованный абзац"/>
    <w:rsid w:val="008B7898"/>
    <w:pPr>
      <w:numPr>
        <w:numId w:val="3"/>
      </w:numPr>
      <w:tabs>
        <w:tab w:val="left" w:pos="1134"/>
      </w:tabs>
      <w:suppressAutoHyphens/>
      <w:spacing w:before="240" w:after="0" w:line="240" w:lineRule="auto"/>
      <w:jc w:val="both"/>
    </w:pPr>
    <w:rPr>
      <w:rFonts w:ascii="Times New Roman" w:eastAsia="Times New Roman" w:hAnsi="Times New Roman" w:cs="Times New Roman"/>
      <w:noProof/>
      <w:sz w:val="28"/>
      <w:szCs w:val="20"/>
      <w:lang w:eastAsia="ru-RU"/>
    </w:rPr>
  </w:style>
  <w:style w:type="paragraph" w:customStyle="1" w:styleId="aff8">
    <w:name w:val="Заголовок текста"/>
    <w:rsid w:val="008B7898"/>
    <w:pPr>
      <w:spacing w:after="240" w:line="240" w:lineRule="auto"/>
      <w:jc w:val="center"/>
    </w:pPr>
    <w:rPr>
      <w:rFonts w:ascii="Times New Roman" w:eastAsia="Times New Roman" w:hAnsi="Times New Roman" w:cs="Times New Roman"/>
      <w:b/>
      <w:noProof/>
      <w:sz w:val="28"/>
      <w:szCs w:val="20"/>
      <w:lang w:eastAsia="ru-RU"/>
    </w:rPr>
  </w:style>
  <w:style w:type="paragraph" w:customStyle="1" w:styleId="aff9">
    <w:name w:val="Текст постановления"/>
    <w:rsid w:val="008B7898"/>
    <w:pPr>
      <w:suppressAutoHyphens/>
      <w:spacing w:after="0" w:line="288" w:lineRule="auto"/>
      <w:ind w:firstLine="720"/>
      <w:jc w:val="both"/>
    </w:pPr>
    <w:rPr>
      <w:rFonts w:ascii="Times New Roman" w:eastAsia="Times New Roman" w:hAnsi="Times New Roman" w:cs="Times New Roman"/>
      <w:noProof/>
      <w:sz w:val="28"/>
      <w:szCs w:val="20"/>
      <w:lang w:val="en-US"/>
    </w:rPr>
  </w:style>
  <w:style w:type="paragraph" w:customStyle="1" w:styleId="100">
    <w:name w:val="Знак Знак Знак Знак Знак Знак Знак Знак Знак10"/>
    <w:basedOn w:val="a0"/>
    <w:rsid w:val="008B7898"/>
    <w:pPr>
      <w:spacing w:before="100" w:beforeAutospacing="1" w:after="100" w:afterAutospacing="1"/>
    </w:pPr>
    <w:rPr>
      <w:rFonts w:ascii="Tahoma" w:hAnsi="Tahoma"/>
      <w:sz w:val="20"/>
      <w:szCs w:val="20"/>
      <w:lang w:val="en-US" w:eastAsia="en-US"/>
    </w:rPr>
  </w:style>
  <w:style w:type="paragraph" w:customStyle="1" w:styleId="1f4">
    <w:name w:val="Знак Знак Знак Знак Знак1"/>
    <w:basedOn w:val="a0"/>
    <w:rsid w:val="008B7898"/>
    <w:pPr>
      <w:spacing w:before="100" w:beforeAutospacing="1" w:after="100" w:afterAutospacing="1"/>
    </w:pPr>
    <w:rPr>
      <w:rFonts w:ascii="Tahoma" w:hAnsi="Tahoma"/>
      <w:sz w:val="20"/>
      <w:szCs w:val="20"/>
      <w:lang w:val="en-US" w:eastAsia="en-US"/>
    </w:rPr>
  </w:style>
  <w:style w:type="paragraph" w:customStyle="1" w:styleId="180">
    <w:name w:val="Знак1 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72">
    <w:name w:val="Знак Знак7"/>
    <w:basedOn w:val="a0"/>
    <w:rsid w:val="008B7898"/>
    <w:pPr>
      <w:spacing w:before="100" w:beforeAutospacing="1" w:after="100" w:afterAutospacing="1"/>
    </w:pPr>
    <w:rPr>
      <w:rFonts w:ascii="Tahoma" w:hAnsi="Tahoma"/>
      <w:sz w:val="20"/>
      <w:szCs w:val="20"/>
      <w:lang w:val="en-US" w:eastAsia="en-US"/>
    </w:rPr>
  </w:style>
  <w:style w:type="paragraph" w:customStyle="1" w:styleId="entry-metaentry-meta-spaced">
    <w:name w:val="entry-meta entry-meta-spaced"/>
    <w:basedOn w:val="a0"/>
    <w:rsid w:val="008B7898"/>
    <w:pPr>
      <w:spacing w:before="100" w:beforeAutospacing="1" w:after="100" w:afterAutospacing="1"/>
    </w:pPr>
  </w:style>
  <w:style w:type="paragraph" w:customStyle="1" w:styleId="312">
    <w:name w:val="Знак Знак31"/>
    <w:basedOn w:val="a0"/>
    <w:rsid w:val="008B7898"/>
    <w:pPr>
      <w:spacing w:before="100" w:beforeAutospacing="1" w:after="100" w:afterAutospacing="1"/>
    </w:pPr>
    <w:rPr>
      <w:rFonts w:ascii="Tahoma" w:hAnsi="Tahoma"/>
      <w:sz w:val="20"/>
      <w:szCs w:val="20"/>
      <w:lang w:val="en-US" w:eastAsia="en-US"/>
    </w:rPr>
  </w:style>
  <w:style w:type="paragraph" w:customStyle="1" w:styleId="xl117">
    <w:name w:val="xl117"/>
    <w:basedOn w:val="a0"/>
    <w:rsid w:val="008B789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1f5">
    <w:name w:val="1"/>
    <w:basedOn w:val="a0"/>
    <w:rsid w:val="008B7898"/>
    <w:pPr>
      <w:spacing w:before="100" w:beforeAutospacing="1" w:after="100" w:afterAutospacing="1"/>
    </w:pPr>
    <w:rPr>
      <w:rFonts w:ascii="Tahoma" w:hAnsi="Tahoma"/>
      <w:sz w:val="20"/>
      <w:szCs w:val="20"/>
      <w:lang w:val="en-US" w:eastAsia="en-US"/>
    </w:rPr>
  </w:style>
  <w:style w:type="paragraph" w:customStyle="1" w:styleId="53">
    <w:name w:val="Знак Знак5 Знак Знак"/>
    <w:basedOn w:val="a0"/>
    <w:rsid w:val="008B7898"/>
    <w:pPr>
      <w:spacing w:before="100" w:beforeAutospacing="1" w:after="100" w:afterAutospacing="1"/>
    </w:pPr>
    <w:rPr>
      <w:rFonts w:ascii="Tahoma" w:hAnsi="Tahoma"/>
      <w:sz w:val="20"/>
      <w:szCs w:val="20"/>
      <w:lang w:val="en-US" w:eastAsia="en-US"/>
    </w:rPr>
  </w:style>
  <w:style w:type="paragraph" w:customStyle="1" w:styleId="affa">
    <w:name w:val="Знак"/>
    <w:basedOn w:val="a0"/>
    <w:rsid w:val="008B7898"/>
    <w:pPr>
      <w:spacing w:before="100" w:beforeAutospacing="1" w:after="100" w:afterAutospacing="1"/>
    </w:pPr>
    <w:rPr>
      <w:rFonts w:ascii="Tahoma" w:hAnsi="Tahoma"/>
      <w:sz w:val="20"/>
      <w:szCs w:val="20"/>
      <w:lang w:val="en-US" w:eastAsia="en-US"/>
    </w:rPr>
  </w:style>
  <w:style w:type="paragraph" w:customStyle="1" w:styleId="82">
    <w:name w:val="Знак Знак8"/>
    <w:basedOn w:val="a0"/>
    <w:rsid w:val="008B7898"/>
    <w:pPr>
      <w:spacing w:before="100" w:beforeAutospacing="1" w:after="100" w:afterAutospacing="1"/>
    </w:pPr>
    <w:rPr>
      <w:rFonts w:ascii="Tahoma" w:hAnsi="Tahoma"/>
      <w:sz w:val="20"/>
      <w:szCs w:val="20"/>
      <w:lang w:val="en-US" w:eastAsia="en-US"/>
    </w:rPr>
  </w:style>
  <w:style w:type="paragraph" w:customStyle="1" w:styleId="111">
    <w:name w:val="Знак Знак Знак Знак Знак Знак Знак Знак Знак11"/>
    <w:basedOn w:val="a0"/>
    <w:rsid w:val="008B7898"/>
    <w:pPr>
      <w:spacing w:before="100" w:beforeAutospacing="1" w:after="100" w:afterAutospacing="1"/>
    </w:pPr>
    <w:rPr>
      <w:rFonts w:ascii="Tahoma" w:hAnsi="Tahoma"/>
      <w:sz w:val="20"/>
      <w:szCs w:val="20"/>
      <w:lang w:val="en-US" w:eastAsia="en-US"/>
    </w:rPr>
  </w:style>
  <w:style w:type="paragraph" w:customStyle="1" w:styleId="90">
    <w:name w:val="Знак Знак9"/>
    <w:basedOn w:val="a0"/>
    <w:rsid w:val="008B7898"/>
    <w:pPr>
      <w:spacing w:before="100" w:beforeAutospacing="1" w:after="100" w:afterAutospacing="1"/>
    </w:pPr>
    <w:rPr>
      <w:rFonts w:ascii="Tahoma" w:hAnsi="Tahoma" w:cs="Tahoma"/>
      <w:sz w:val="20"/>
      <w:szCs w:val="20"/>
      <w:lang w:val="en-US" w:eastAsia="en-US"/>
    </w:rPr>
  </w:style>
  <w:style w:type="paragraph" w:customStyle="1" w:styleId="121">
    <w:name w:val="Знак Знак Знак Знак Знак Знак Знак Знак Знак12"/>
    <w:basedOn w:val="a0"/>
    <w:rsid w:val="008B7898"/>
    <w:pPr>
      <w:spacing w:before="100" w:beforeAutospacing="1" w:after="100" w:afterAutospacing="1"/>
    </w:pPr>
    <w:rPr>
      <w:rFonts w:ascii="Tahoma" w:hAnsi="Tahoma"/>
      <w:sz w:val="20"/>
      <w:szCs w:val="20"/>
      <w:lang w:val="en-US" w:eastAsia="en-US"/>
    </w:rPr>
  </w:style>
  <w:style w:type="paragraph" w:customStyle="1" w:styleId="38">
    <w:name w:val="Знак3"/>
    <w:basedOn w:val="a0"/>
    <w:rsid w:val="008B7898"/>
    <w:pPr>
      <w:spacing w:before="100" w:beforeAutospacing="1" w:after="100" w:afterAutospacing="1"/>
    </w:pPr>
    <w:rPr>
      <w:rFonts w:ascii="Tahoma" w:hAnsi="Tahoma" w:cs="Tahoma"/>
      <w:sz w:val="20"/>
      <w:szCs w:val="20"/>
      <w:lang w:val="en-US" w:eastAsia="en-US"/>
    </w:rPr>
  </w:style>
  <w:style w:type="paragraph" w:customStyle="1" w:styleId="190">
    <w:name w:val="Знак1 Знак Знак9"/>
    <w:basedOn w:val="a0"/>
    <w:rsid w:val="008B7898"/>
    <w:pPr>
      <w:spacing w:before="100" w:beforeAutospacing="1" w:after="100" w:afterAutospacing="1"/>
    </w:pPr>
    <w:rPr>
      <w:rFonts w:ascii="Tahoma" w:hAnsi="Tahoma"/>
      <w:sz w:val="20"/>
      <w:szCs w:val="20"/>
      <w:lang w:val="en-US" w:eastAsia="en-US"/>
    </w:rPr>
  </w:style>
  <w:style w:type="character" w:styleId="affb">
    <w:name w:val="page number"/>
    <w:rsid w:val="008B7898"/>
    <w:rPr>
      <w:rFonts w:ascii="Times New Roman" w:hAnsi="Times New Roman" w:cs="Times New Roman" w:hint="default"/>
    </w:rPr>
  </w:style>
  <w:style w:type="character" w:customStyle="1" w:styleId="112">
    <w:name w:val="Заголовок 1 Знак1"/>
    <w:rsid w:val="008B7898"/>
    <w:rPr>
      <w:kern w:val="32"/>
      <w:sz w:val="28"/>
      <w:lang w:val="ru-RU" w:eastAsia="ru-RU"/>
    </w:rPr>
  </w:style>
  <w:style w:type="character" w:customStyle="1" w:styleId="122">
    <w:name w:val="Знак12"/>
    <w:rsid w:val="008B7898"/>
    <w:rPr>
      <w:kern w:val="32"/>
      <w:sz w:val="24"/>
      <w:lang w:val="ru-RU" w:eastAsia="ru-RU"/>
    </w:rPr>
  </w:style>
  <w:style w:type="character" w:customStyle="1" w:styleId="29">
    <w:name w:val="Дата Знак2"/>
    <w:locked/>
    <w:rsid w:val="008B7898"/>
    <w:rPr>
      <w:kern w:val="32"/>
      <w:sz w:val="24"/>
    </w:rPr>
  </w:style>
  <w:style w:type="character" w:customStyle="1" w:styleId="123">
    <w:name w:val="Заголовок 1 Знак2"/>
    <w:locked/>
    <w:rsid w:val="008B7898"/>
    <w:rPr>
      <w:rFonts w:ascii="Cambria" w:hAnsi="Cambria" w:hint="default"/>
      <w:b/>
      <w:bCs w:val="0"/>
      <w:kern w:val="32"/>
      <w:sz w:val="32"/>
    </w:rPr>
  </w:style>
  <w:style w:type="character" w:customStyle="1" w:styleId="2a">
    <w:name w:val="Приветствие Знак2"/>
    <w:locked/>
    <w:rsid w:val="008B7898"/>
    <w:rPr>
      <w:kern w:val="32"/>
      <w:sz w:val="24"/>
    </w:rPr>
  </w:style>
  <w:style w:type="character" w:customStyle="1" w:styleId="2b">
    <w:name w:val="Верхний колонтитул Знак2"/>
    <w:locked/>
    <w:rsid w:val="008B7898"/>
    <w:rPr>
      <w:kern w:val="32"/>
      <w:sz w:val="24"/>
    </w:rPr>
  </w:style>
  <w:style w:type="character" w:customStyle="1" w:styleId="2c">
    <w:name w:val="Нижний колонтитул Знак2"/>
    <w:locked/>
    <w:rsid w:val="008B7898"/>
    <w:rPr>
      <w:kern w:val="32"/>
      <w:sz w:val="24"/>
    </w:rPr>
  </w:style>
  <w:style w:type="character" w:customStyle="1" w:styleId="200">
    <w:name w:val="Знак20"/>
    <w:rsid w:val="008B7898"/>
    <w:rPr>
      <w:kern w:val="32"/>
      <w:sz w:val="28"/>
      <w:lang w:val="ru-RU" w:eastAsia="ru-RU"/>
    </w:rPr>
  </w:style>
  <w:style w:type="character" w:customStyle="1" w:styleId="213">
    <w:name w:val="Заголовок 2 Знак1"/>
    <w:rsid w:val="008B7898"/>
    <w:rPr>
      <w:rFonts w:ascii="Arial" w:hAnsi="Arial" w:cs="Arial" w:hint="default"/>
      <w:b/>
      <w:bCs w:val="0"/>
      <w:i/>
      <w:iCs w:val="0"/>
      <w:kern w:val="32"/>
      <w:sz w:val="28"/>
    </w:rPr>
  </w:style>
  <w:style w:type="character" w:customStyle="1" w:styleId="313">
    <w:name w:val="Заголовок 3 Знак1"/>
    <w:rsid w:val="008B7898"/>
    <w:rPr>
      <w:rFonts w:ascii="Arial" w:hAnsi="Arial" w:cs="Arial" w:hint="default"/>
      <w:b/>
      <w:bCs w:val="0"/>
      <w:kern w:val="32"/>
      <w:sz w:val="26"/>
    </w:rPr>
  </w:style>
  <w:style w:type="character" w:customStyle="1" w:styleId="410">
    <w:name w:val="Заголовок 4 Знак1"/>
    <w:rsid w:val="008B7898"/>
    <w:rPr>
      <w:rFonts w:ascii="Times New Roman" w:hAnsi="Times New Roman" w:cs="Times New Roman" w:hint="default"/>
      <w:b/>
      <w:bCs w:val="0"/>
      <w:kern w:val="32"/>
      <w:sz w:val="28"/>
    </w:rPr>
  </w:style>
  <w:style w:type="character" w:customStyle="1" w:styleId="510">
    <w:name w:val="Заголовок 5 Знак1"/>
    <w:rsid w:val="008B7898"/>
    <w:rPr>
      <w:rFonts w:ascii="Times New Roman" w:hAnsi="Times New Roman" w:cs="Times New Roman" w:hint="default"/>
      <w:color w:val="000000"/>
      <w:sz w:val="28"/>
    </w:rPr>
  </w:style>
  <w:style w:type="character" w:customStyle="1" w:styleId="610">
    <w:name w:val="Заголовок 6 Знак1"/>
    <w:rsid w:val="008B7898"/>
    <w:rPr>
      <w:rFonts w:ascii="Times New Roman" w:hAnsi="Times New Roman" w:cs="Times New Roman" w:hint="default"/>
      <w:b/>
      <w:bCs w:val="0"/>
      <w:kern w:val="32"/>
      <w:sz w:val="22"/>
    </w:rPr>
  </w:style>
  <w:style w:type="character" w:customStyle="1" w:styleId="131">
    <w:name w:val="Знак13"/>
    <w:rsid w:val="008B7898"/>
    <w:rPr>
      <w:kern w:val="32"/>
      <w:sz w:val="24"/>
      <w:lang w:val="ru-RU" w:eastAsia="ru-RU"/>
    </w:rPr>
  </w:style>
  <w:style w:type="table" w:styleId="affc">
    <w:name w:val="Table Grid"/>
    <w:basedOn w:val="a2"/>
    <w:uiPriority w:val="59"/>
    <w:rsid w:val="008B78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64">
    <w:name w:val="xl64"/>
    <w:basedOn w:val="a0"/>
    <w:rsid w:val="00E5642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numbering" w:customStyle="1" w:styleId="2d">
    <w:name w:val="Нет списка2"/>
    <w:next w:val="a3"/>
    <w:semiHidden/>
    <w:unhideWhenUsed/>
    <w:rsid w:val="0051585E"/>
  </w:style>
  <w:style w:type="table" w:customStyle="1" w:styleId="1f6">
    <w:name w:val="Сетка таблицы1"/>
    <w:basedOn w:val="a2"/>
    <w:next w:val="affc"/>
    <w:uiPriority w:val="59"/>
    <w:rsid w:val="0051585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List Paragraph"/>
    <w:basedOn w:val="a0"/>
    <w:uiPriority w:val="34"/>
    <w:qFormat/>
    <w:rsid w:val="006A2322"/>
    <w:pPr>
      <w:ind w:left="720"/>
      <w:contextualSpacing/>
    </w:pPr>
  </w:style>
  <w:style w:type="numbering" w:customStyle="1" w:styleId="39">
    <w:name w:val="Нет списка3"/>
    <w:next w:val="a3"/>
    <w:uiPriority w:val="99"/>
    <w:semiHidden/>
    <w:unhideWhenUsed/>
    <w:rsid w:val="00C21F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84608">
      <w:bodyDiv w:val="1"/>
      <w:marLeft w:val="0"/>
      <w:marRight w:val="0"/>
      <w:marTop w:val="0"/>
      <w:marBottom w:val="0"/>
      <w:divBdr>
        <w:top w:val="none" w:sz="0" w:space="0" w:color="auto"/>
        <w:left w:val="none" w:sz="0" w:space="0" w:color="auto"/>
        <w:bottom w:val="none" w:sz="0" w:space="0" w:color="auto"/>
        <w:right w:val="none" w:sz="0" w:space="0" w:color="auto"/>
      </w:divBdr>
    </w:div>
    <w:div w:id="107553782">
      <w:bodyDiv w:val="1"/>
      <w:marLeft w:val="0"/>
      <w:marRight w:val="0"/>
      <w:marTop w:val="0"/>
      <w:marBottom w:val="0"/>
      <w:divBdr>
        <w:top w:val="none" w:sz="0" w:space="0" w:color="auto"/>
        <w:left w:val="none" w:sz="0" w:space="0" w:color="auto"/>
        <w:bottom w:val="none" w:sz="0" w:space="0" w:color="auto"/>
        <w:right w:val="none" w:sz="0" w:space="0" w:color="auto"/>
      </w:divBdr>
    </w:div>
    <w:div w:id="160391972">
      <w:bodyDiv w:val="1"/>
      <w:marLeft w:val="0"/>
      <w:marRight w:val="0"/>
      <w:marTop w:val="0"/>
      <w:marBottom w:val="0"/>
      <w:divBdr>
        <w:top w:val="none" w:sz="0" w:space="0" w:color="auto"/>
        <w:left w:val="none" w:sz="0" w:space="0" w:color="auto"/>
        <w:bottom w:val="none" w:sz="0" w:space="0" w:color="auto"/>
        <w:right w:val="none" w:sz="0" w:space="0" w:color="auto"/>
      </w:divBdr>
    </w:div>
    <w:div w:id="262805694">
      <w:bodyDiv w:val="1"/>
      <w:marLeft w:val="0"/>
      <w:marRight w:val="0"/>
      <w:marTop w:val="0"/>
      <w:marBottom w:val="0"/>
      <w:divBdr>
        <w:top w:val="none" w:sz="0" w:space="0" w:color="auto"/>
        <w:left w:val="none" w:sz="0" w:space="0" w:color="auto"/>
        <w:bottom w:val="none" w:sz="0" w:space="0" w:color="auto"/>
        <w:right w:val="none" w:sz="0" w:space="0" w:color="auto"/>
      </w:divBdr>
    </w:div>
    <w:div w:id="266040884">
      <w:bodyDiv w:val="1"/>
      <w:marLeft w:val="0"/>
      <w:marRight w:val="0"/>
      <w:marTop w:val="0"/>
      <w:marBottom w:val="0"/>
      <w:divBdr>
        <w:top w:val="none" w:sz="0" w:space="0" w:color="auto"/>
        <w:left w:val="none" w:sz="0" w:space="0" w:color="auto"/>
        <w:bottom w:val="none" w:sz="0" w:space="0" w:color="auto"/>
        <w:right w:val="none" w:sz="0" w:space="0" w:color="auto"/>
      </w:divBdr>
    </w:div>
    <w:div w:id="319313303">
      <w:bodyDiv w:val="1"/>
      <w:marLeft w:val="0"/>
      <w:marRight w:val="0"/>
      <w:marTop w:val="0"/>
      <w:marBottom w:val="0"/>
      <w:divBdr>
        <w:top w:val="none" w:sz="0" w:space="0" w:color="auto"/>
        <w:left w:val="none" w:sz="0" w:space="0" w:color="auto"/>
        <w:bottom w:val="none" w:sz="0" w:space="0" w:color="auto"/>
        <w:right w:val="none" w:sz="0" w:space="0" w:color="auto"/>
      </w:divBdr>
    </w:div>
    <w:div w:id="321734968">
      <w:bodyDiv w:val="1"/>
      <w:marLeft w:val="0"/>
      <w:marRight w:val="0"/>
      <w:marTop w:val="0"/>
      <w:marBottom w:val="0"/>
      <w:divBdr>
        <w:top w:val="none" w:sz="0" w:space="0" w:color="auto"/>
        <w:left w:val="none" w:sz="0" w:space="0" w:color="auto"/>
        <w:bottom w:val="none" w:sz="0" w:space="0" w:color="auto"/>
        <w:right w:val="none" w:sz="0" w:space="0" w:color="auto"/>
      </w:divBdr>
    </w:div>
    <w:div w:id="351958147">
      <w:bodyDiv w:val="1"/>
      <w:marLeft w:val="0"/>
      <w:marRight w:val="0"/>
      <w:marTop w:val="0"/>
      <w:marBottom w:val="0"/>
      <w:divBdr>
        <w:top w:val="none" w:sz="0" w:space="0" w:color="auto"/>
        <w:left w:val="none" w:sz="0" w:space="0" w:color="auto"/>
        <w:bottom w:val="none" w:sz="0" w:space="0" w:color="auto"/>
        <w:right w:val="none" w:sz="0" w:space="0" w:color="auto"/>
      </w:divBdr>
    </w:div>
    <w:div w:id="358511846">
      <w:bodyDiv w:val="1"/>
      <w:marLeft w:val="0"/>
      <w:marRight w:val="0"/>
      <w:marTop w:val="0"/>
      <w:marBottom w:val="0"/>
      <w:divBdr>
        <w:top w:val="none" w:sz="0" w:space="0" w:color="auto"/>
        <w:left w:val="none" w:sz="0" w:space="0" w:color="auto"/>
        <w:bottom w:val="none" w:sz="0" w:space="0" w:color="auto"/>
        <w:right w:val="none" w:sz="0" w:space="0" w:color="auto"/>
      </w:divBdr>
    </w:div>
    <w:div w:id="447940918">
      <w:bodyDiv w:val="1"/>
      <w:marLeft w:val="0"/>
      <w:marRight w:val="0"/>
      <w:marTop w:val="0"/>
      <w:marBottom w:val="0"/>
      <w:divBdr>
        <w:top w:val="none" w:sz="0" w:space="0" w:color="auto"/>
        <w:left w:val="none" w:sz="0" w:space="0" w:color="auto"/>
        <w:bottom w:val="none" w:sz="0" w:space="0" w:color="auto"/>
        <w:right w:val="none" w:sz="0" w:space="0" w:color="auto"/>
      </w:divBdr>
    </w:div>
    <w:div w:id="459569518">
      <w:bodyDiv w:val="1"/>
      <w:marLeft w:val="0"/>
      <w:marRight w:val="0"/>
      <w:marTop w:val="0"/>
      <w:marBottom w:val="0"/>
      <w:divBdr>
        <w:top w:val="none" w:sz="0" w:space="0" w:color="auto"/>
        <w:left w:val="none" w:sz="0" w:space="0" w:color="auto"/>
        <w:bottom w:val="none" w:sz="0" w:space="0" w:color="auto"/>
        <w:right w:val="none" w:sz="0" w:space="0" w:color="auto"/>
      </w:divBdr>
    </w:div>
    <w:div w:id="522792674">
      <w:bodyDiv w:val="1"/>
      <w:marLeft w:val="0"/>
      <w:marRight w:val="0"/>
      <w:marTop w:val="0"/>
      <w:marBottom w:val="0"/>
      <w:divBdr>
        <w:top w:val="none" w:sz="0" w:space="0" w:color="auto"/>
        <w:left w:val="none" w:sz="0" w:space="0" w:color="auto"/>
        <w:bottom w:val="none" w:sz="0" w:space="0" w:color="auto"/>
        <w:right w:val="none" w:sz="0" w:space="0" w:color="auto"/>
      </w:divBdr>
    </w:div>
    <w:div w:id="639461801">
      <w:bodyDiv w:val="1"/>
      <w:marLeft w:val="0"/>
      <w:marRight w:val="0"/>
      <w:marTop w:val="0"/>
      <w:marBottom w:val="0"/>
      <w:divBdr>
        <w:top w:val="none" w:sz="0" w:space="0" w:color="auto"/>
        <w:left w:val="none" w:sz="0" w:space="0" w:color="auto"/>
        <w:bottom w:val="none" w:sz="0" w:space="0" w:color="auto"/>
        <w:right w:val="none" w:sz="0" w:space="0" w:color="auto"/>
      </w:divBdr>
    </w:div>
    <w:div w:id="639462564">
      <w:bodyDiv w:val="1"/>
      <w:marLeft w:val="0"/>
      <w:marRight w:val="0"/>
      <w:marTop w:val="0"/>
      <w:marBottom w:val="0"/>
      <w:divBdr>
        <w:top w:val="none" w:sz="0" w:space="0" w:color="auto"/>
        <w:left w:val="none" w:sz="0" w:space="0" w:color="auto"/>
        <w:bottom w:val="none" w:sz="0" w:space="0" w:color="auto"/>
        <w:right w:val="none" w:sz="0" w:space="0" w:color="auto"/>
      </w:divBdr>
    </w:div>
    <w:div w:id="661349247">
      <w:bodyDiv w:val="1"/>
      <w:marLeft w:val="0"/>
      <w:marRight w:val="0"/>
      <w:marTop w:val="0"/>
      <w:marBottom w:val="0"/>
      <w:divBdr>
        <w:top w:val="none" w:sz="0" w:space="0" w:color="auto"/>
        <w:left w:val="none" w:sz="0" w:space="0" w:color="auto"/>
        <w:bottom w:val="none" w:sz="0" w:space="0" w:color="auto"/>
        <w:right w:val="none" w:sz="0" w:space="0" w:color="auto"/>
      </w:divBdr>
    </w:div>
    <w:div w:id="736441699">
      <w:bodyDiv w:val="1"/>
      <w:marLeft w:val="0"/>
      <w:marRight w:val="0"/>
      <w:marTop w:val="0"/>
      <w:marBottom w:val="0"/>
      <w:divBdr>
        <w:top w:val="none" w:sz="0" w:space="0" w:color="auto"/>
        <w:left w:val="none" w:sz="0" w:space="0" w:color="auto"/>
        <w:bottom w:val="none" w:sz="0" w:space="0" w:color="auto"/>
        <w:right w:val="none" w:sz="0" w:space="0" w:color="auto"/>
      </w:divBdr>
    </w:div>
    <w:div w:id="763720761">
      <w:bodyDiv w:val="1"/>
      <w:marLeft w:val="0"/>
      <w:marRight w:val="0"/>
      <w:marTop w:val="0"/>
      <w:marBottom w:val="0"/>
      <w:divBdr>
        <w:top w:val="none" w:sz="0" w:space="0" w:color="auto"/>
        <w:left w:val="none" w:sz="0" w:space="0" w:color="auto"/>
        <w:bottom w:val="none" w:sz="0" w:space="0" w:color="auto"/>
        <w:right w:val="none" w:sz="0" w:space="0" w:color="auto"/>
      </w:divBdr>
    </w:div>
    <w:div w:id="825169133">
      <w:bodyDiv w:val="1"/>
      <w:marLeft w:val="0"/>
      <w:marRight w:val="0"/>
      <w:marTop w:val="0"/>
      <w:marBottom w:val="0"/>
      <w:divBdr>
        <w:top w:val="none" w:sz="0" w:space="0" w:color="auto"/>
        <w:left w:val="none" w:sz="0" w:space="0" w:color="auto"/>
        <w:bottom w:val="none" w:sz="0" w:space="0" w:color="auto"/>
        <w:right w:val="none" w:sz="0" w:space="0" w:color="auto"/>
      </w:divBdr>
    </w:div>
    <w:div w:id="927232956">
      <w:bodyDiv w:val="1"/>
      <w:marLeft w:val="0"/>
      <w:marRight w:val="0"/>
      <w:marTop w:val="0"/>
      <w:marBottom w:val="0"/>
      <w:divBdr>
        <w:top w:val="none" w:sz="0" w:space="0" w:color="auto"/>
        <w:left w:val="none" w:sz="0" w:space="0" w:color="auto"/>
        <w:bottom w:val="none" w:sz="0" w:space="0" w:color="auto"/>
        <w:right w:val="none" w:sz="0" w:space="0" w:color="auto"/>
      </w:divBdr>
    </w:div>
    <w:div w:id="938289926">
      <w:bodyDiv w:val="1"/>
      <w:marLeft w:val="0"/>
      <w:marRight w:val="0"/>
      <w:marTop w:val="0"/>
      <w:marBottom w:val="0"/>
      <w:divBdr>
        <w:top w:val="none" w:sz="0" w:space="0" w:color="auto"/>
        <w:left w:val="none" w:sz="0" w:space="0" w:color="auto"/>
        <w:bottom w:val="none" w:sz="0" w:space="0" w:color="auto"/>
        <w:right w:val="none" w:sz="0" w:space="0" w:color="auto"/>
      </w:divBdr>
    </w:div>
    <w:div w:id="940724890">
      <w:bodyDiv w:val="1"/>
      <w:marLeft w:val="0"/>
      <w:marRight w:val="0"/>
      <w:marTop w:val="0"/>
      <w:marBottom w:val="0"/>
      <w:divBdr>
        <w:top w:val="none" w:sz="0" w:space="0" w:color="auto"/>
        <w:left w:val="none" w:sz="0" w:space="0" w:color="auto"/>
        <w:bottom w:val="none" w:sz="0" w:space="0" w:color="auto"/>
        <w:right w:val="none" w:sz="0" w:space="0" w:color="auto"/>
      </w:divBdr>
    </w:div>
    <w:div w:id="987053431">
      <w:bodyDiv w:val="1"/>
      <w:marLeft w:val="0"/>
      <w:marRight w:val="0"/>
      <w:marTop w:val="0"/>
      <w:marBottom w:val="0"/>
      <w:divBdr>
        <w:top w:val="none" w:sz="0" w:space="0" w:color="auto"/>
        <w:left w:val="none" w:sz="0" w:space="0" w:color="auto"/>
        <w:bottom w:val="none" w:sz="0" w:space="0" w:color="auto"/>
        <w:right w:val="none" w:sz="0" w:space="0" w:color="auto"/>
      </w:divBdr>
    </w:div>
    <w:div w:id="1018776661">
      <w:bodyDiv w:val="1"/>
      <w:marLeft w:val="0"/>
      <w:marRight w:val="0"/>
      <w:marTop w:val="0"/>
      <w:marBottom w:val="0"/>
      <w:divBdr>
        <w:top w:val="none" w:sz="0" w:space="0" w:color="auto"/>
        <w:left w:val="none" w:sz="0" w:space="0" w:color="auto"/>
        <w:bottom w:val="none" w:sz="0" w:space="0" w:color="auto"/>
        <w:right w:val="none" w:sz="0" w:space="0" w:color="auto"/>
      </w:divBdr>
    </w:div>
    <w:div w:id="1039428047">
      <w:bodyDiv w:val="1"/>
      <w:marLeft w:val="0"/>
      <w:marRight w:val="0"/>
      <w:marTop w:val="0"/>
      <w:marBottom w:val="0"/>
      <w:divBdr>
        <w:top w:val="none" w:sz="0" w:space="0" w:color="auto"/>
        <w:left w:val="none" w:sz="0" w:space="0" w:color="auto"/>
        <w:bottom w:val="none" w:sz="0" w:space="0" w:color="auto"/>
        <w:right w:val="none" w:sz="0" w:space="0" w:color="auto"/>
      </w:divBdr>
    </w:div>
    <w:div w:id="1119182569">
      <w:bodyDiv w:val="1"/>
      <w:marLeft w:val="0"/>
      <w:marRight w:val="0"/>
      <w:marTop w:val="0"/>
      <w:marBottom w:val="0"/>
      <w:divBdr>
        <w:top w:val="none" w:sz="0" w:space="0" w:color="auto"/>
        <w:left w:val="none" w:sz="0" w:space="0" w:color="auto"/>
        <w:bottom w:val="none" w:sz="0" w:space="0" w:color="auto"/>
        <w:right w:val="none" w:sz="0" w:space="0" w:color="auto"/>
      </w:divBdr>
    </w:div>
    <w:div w:id="1187400699">
      <w:bodyDiv w:val="1"/>
      <w:marLeft w:val="0"/>
      <w:marRight w:val="0"/>
      <w:marTop w:val="0"/>
      <w:marBottom w:val="0"/>
      <w:divBdr>
        <w:top w:val="none" w:sz="0" w:space="0" w:color="auto"/>
        <w:left w:val="none" w:sz="0" w:space="0" w:color="auto"/>
        <w:bottom w:val="none" w:sz="0" w:space="0" w:color="auto"/>
        <w:right w:val="none" w:sz="0" w:space="0" w:color="auto"/>
      </w:divBdr>
    </w:div>
    <w:div w:id="1318873968">
      <w:bodyDiv w:val="1"/>
      <w:marLeft w:val="0"/>
      <w:marRight w:val="0"/>
      <w:marTop w:val="0"/>
      <w:marBottom w:val="0"/>
      <w:divBdr>
        <w:top w:val="none" w:sz="0" w:space="0" w:color="auto"/>
        <w:left w:val="none" w:sz="0" w:space="0" w:color="auto"/>
        <w:bottom w:val="none" w:sz="0" w:space="0" w:color="auto"/>
        <w:right w:val="none" w:sz="0" w:space="0" w:color="auto"/>
      </w:divBdr>
    </w:div>
    <w:div w:id="1346322472">
      <w:bodyDiv w:val="1"/>
      <w:marLeft w:val="0"/>
      <w:marRight w:val="0"/>
      <w:marTop w:val="0"/>
      <w:marBottom w:val="0"/>
      <w:divBdr>
        <w:top w:val="none" w:sz="0" w:space="0" w:color="auto"/>
        <w:left w:val="none" w:sz="0" w:space="0" w:color="auto"/>
        <w:bottom w:val="none" w:sz="0" w:space="0" w:color="auto"/>
        <w:right w:val="none" w:sz="0" w:space="0" w:color="auto"/>
      </w:divBdr>
    </w:div>
    <w:div w:id="1422751559">
      <w:bodyDiv w:val="1"/>
      <w:marLeft w:val="0"/>
      <w:marRight w:val="0"/>
      <w:marTop w:val="0"/>
      <w:marBottom w:val="0"/>
      <w:divBdr>
        <w:top w:val="none" w:sz="0" w:space="0" w:color="auto"/>
        <w:left w:val="none" w:sz="0" w:space="0" w:color="auto"/>
        <w:bottom w:val="none" w:sz="0" w:space="0" w:color="auto"/>
        <w:right w:val="none" w:sz="0" w:space="0" w:color="auto"/>
      </w:divBdr>
    </w:div>
    <w:div w:id="1428967954">
      <w:bodyDiv w:val="1"/>
      <w:marLeft w:val="0"/>
      <w:marRight w:val="0"/>
      <w:marTop w:val="0"/>
      <w:marBottom w:val="0"/>
      <w:divBdr>
        <w:top w:val="none" w:sz="0" w:space="0" w:color="auto"/>
        <w:left w:val="none" w:sz="0" w:space="0" w:color="auto"/>
        <w:bottom w:val="none" w:sz="0" w:space="0" w:color="auto"/>
        <w:right w:val="none" w:sz="0" w:space="0" w:color="auto"/>
      </w:divBdr>
    </w:div>
    <w:div w:id="1446000473">
      <w:bodyDiv w:val="1"/>
      <w:marLeft w:val="0"/>
      <w:marRight w:val="0"/>
      <w:marTop w:val="0"/>
      <w:marBottom w:val="0"/>
      <w:divBdr>
        <w:top w:val="none" w:sz="0" w:space="0" w:color="auto"/>
        <w:left w:val="none" w:sz="0" w:space="0" w:color="auto"/>
        <w:bottom w:val="none" w:sz="0" w:space="0" w:color="auto"/>
        <w:right w:val="none" w:sz="0" w:space="0" w:color="auto"/>
      </w:divBdr>
    </w:div>
    <w:div w:id="1449466478">
      <w:bodyDiv w:val="1"/>
      <w:marLeft w:val="0"/>
      <w:marRight w:val="0"/>
      <w:marTop w:val="0"/>
      <w:marBottom w:val="0"/>
      <w:divBdr>
        <w:top w:val="none" w:sz="0" w:space="0" w:color="auto"/>
        <w:left w:val="none" w:sz="0" w:space="0" w:color="auto"/>
        <w:bottom w:val="none" w:sz="0" w:space="0" w:color="auto"/>
        <w:right w:val="none" w:sz="0" w:space="0" w:color="auto"/>
      </w:divBdr>
    </w:div>
    <w:div w:id="1475634599">
      <w:bodyDiv w:val="1"/>
      <w:marLeft w:val="0"/>
      <w:marRight w:val="0"/>
      <w:marTop w:val="0"/>
      <w:marBottom w:val="0"/>
      <w:divBdr>
        <w:top w:val="none" w:sz="0" w:space="0" w:color="auto"/>
        <w:left w:val="none" w:sz="0" w:space="0" w:color="auto"/>
        <w:bottom w:val="none" w:sz="0" w:space="0" w:color="auto"/>
        <w:right w:val="none" w:sz="0" w:space="0" w:color="auto"/>
      </w:divBdr>
    </w:div>
    <w:div w:id="1502431620">
      <w:bodyDiv w:val="1"/>
      <w:marLeft w:val="0"/>
      <w:marRight w:val="0"/>
      <w:marTop w:val="0"/>
      <w:marBottom w:val="0"/>
      <w:divBdr>
        <w:top w:val="none" w:sz="0" w:space="0" w:color="auto"/>
        <w:left w:val="none" w:sz="0" w:space="0" w:color="auto"/>
        <w:bottom w:val="none" w:sz="0" w:space="0" w:color="auto"/>
        <w:right w:val="none" w:sz="0" w:space="0" w:color="auto"/>
      </w:divBdr>
    </w:div>
    <w:div w:id="1606495379">
      <w:bodyDiv w:val="1"/>
      <w:marLeft w:val="0"/>
      <w:marRight w:val="0"/>
      <w:marTop w:val="0"/>
      <w:marBottom w:val="0"/>
      <w:divBdr>
        <w:top w:val="none" w:sz="0" w:space="0" w:color="auto"/>
        <w:left w:val="none" w:sz="0" w:space="0" w:color="auto"/>
        <w:bottom w:val="none" w:sz="0" w:space="0" w:color="auto"/>
        <w:right w:val="none" w:sz="0" w:space="0" w:color="auto"/>
      </w:divBdr>
    </w:div>
    <w:div w:id="1616522698">
      <w:bodyDiv w:val="1"/>
      <w:marLeft w:val="0"/>
      <w:marRight w:val="0"/>
      <w:marTop w:val="0"/>
      <w:marBottom w:val="0"/>
      <w:divBdr>
        <w:top w:val="none" w:sz="0" w:space="0" w:color="auto"/>
        <w:left w:val="none" w:sz="0" w:space="0" w:color="auto"/>
        <w:bottom w:val="none" w:sz="0" w:space="0" w:color="auto"/>
        <w:right w:val="none" w:sz="0" w:space="0" w:color="auto"/>
      </w:divBdr>
    </w:div>
    <w:div w:id="1764838295">
      <w:bodyDiv w:val="1"/>
      <w:marLeft w:val="0"/>
      <w:marRight w:val="0"/>
      <w:marTop w:val="0"/>
      <w:marBottom w:val="0"/>
      <w:divBdr>
        <w:top w:val="none" w:sz="0" w:space="0" w:color="auto"/>
        <w:left w:val="none" w:sz="0" w:space="0" w:color="auto"/>
        <w:bottom w:val="none" w:sz="0" w:space="0" w:color="auto"/>
        <w:right w:val="none" w:sz="0" w:space="0" w:color="auto"/>
      </w:divBdr>
    </w:div>
    <w:div w:id="1810904670">
      <w:bodyDiv w:val="1"/>
      <w:marLeft w:val="0"/>
      <w:marRight w:val="0"/>
      <w:marTop w:val="0"/>
      <w:marBottom w:val="0"/>
      <w:divBdr>
        <w:top w:val="none" w:sz="0" w:space="0" w:color="auto"/>
        <w:left w:val="none" w:sz="0" w:space="0" w:color="auto"/>
        <w:bottom w:val="none" w:sz="0" w:space="0" w:color="auto"/>
        <w:right w:val="none" w:sz="0" w:space="0" w:color="auto"/>
      </w:divBdr>
    </w:div>
    <w:div w:id="1821994156">
      <w:bodyDiv w:val="1"/>
      <w:marLeft w:val="0"/>
      <w:marRight w:val="0"/>
      <w:marTop w:val="0"/>
      <w:marBottom w:val="0"/>
      <w:divBdr>
        <w:top w:val="none" w:sz="0" w:space="0" w:color="auto"/>
        <w:left w:val="none" w:sz="0" w:space="0" w:color="auto"/>
        <w:bottom w:val="none" w:sz="0" w:space="0" w:color="auto"/>
        <w:right w:val="none" w:sz="0" w:space="0" w:color="auto"/>
      </w:divBdr>
    </w:div>
    <w:div w:id="1875464028">
      <w:bodyDiv w:val="1"/>
      <w:marLeft w:val="0"/>
      <w:marRight w:val="0"/>
      <w:marTop w:val="0"/>
      <w:marBottom w:val="0"/>
      <w:divBdr>
        <w:top w:val="none" w:sz="0" w:space="0" w:color="auto"/>
        <w:left w:val="none" w:sz="0" w:space="0" w:color="auto"/>
        <w:bottom w:val="none" w:sz="0" w:space="0" w:color="auto"/>
        <w:right w:val="none" w:sz="0" w:space="0" w:color="auto"/>
      </w:divBdr>
    </w:div>
    <w:div w:id="1895047156">
      <w:bodyDiv w:val="1"/>
      <w:marLeft w:val="0"/>
      <w:marRight w:val="0"/>
      <w:marTop w:val="0"/>
      <w:marBottom w:val="0"/>
      <w:divBdr>
        <w:top w:val="none" w:sz="0" w:space="0" w:color="auto"/>
        <w:left w:val="none" w:sz="0" w:space="0" w:color="auto"/>
        <w:bottom w:val="none" w:sz="0" w:space="0" w:color="auto"/>
        <w:right w:val="none" w:sz="0" w:space="0" w:color="auto"/>
      </w:divBdr>
    </w:div>
    <w:div w:id="1905215639">
      <w:bodyDiv w:val="1"/>
      <w:marLeft w:val="0"/>
      <w:marRight w:val="0"/>
      <w:marTop w:val="0"/>
      <w:marBottom w:val="0"/>
      <w:divBdr>
        <w:top w:val="none" w:sz="0" w:space="0" w:color="auto"/>
        <w:left w:val="none" w:sz="0" w:space="0" w:color="auto"/>
        <w:bottom w:val="none" w:sz="0" w:space="0" w:color="auto"/>
        <w:right w:val="none" w:sz="0" w:space="0" w:color="auto"/>
      </w:divBdr>
    </w:div>
    <w:div w:id="2017418051">
      <w:bodyDiv w:val="1"/>
      <w:marLeft w:val="0"/>
      <w:marRight w:val="0"/>
      <w:marTop w:val="0"/>
      <w:marBottom w:val="0"/>
      <w:divBdr>
        <w:top w:val="none" w:sz="0" w:space="0" w:color="auto"/>
        <w:left w:val="none" w:sz="0" w:space="0" w:color="auto"/>
        <w:bottom w:val="none" w:sz="0" w:space="0" w:color="auto"/>
        <w:right w:val="none" w:sz="0" w:space="0" w:color="auto"/>
      </w:divBdr>
    </w:div>
    <w:div w:id="2036038483">
      <w:bodyDiv w:val="1"/>
      <w:marLeft w:val="0"/>
      <w:marRight w:val="0"/>
      <w:marTop w:val="0"/>
      <w:marBottom w:val="0"/>
      <w:divBdr>
        <w:top w:val="none" w:sz="0" w:space="0" w:color="auto"/>
        <w:left w:val="none" w:sz="0" w:space="0" w:color="auto"/>
        <w:bottom w:val="none" w:sz="0" w:space="0" w:color="auto"/>
        <w:right w:val="none" w:sz="0" w:space="0" w:color="auto"/>
      </w:divBdr>
    </w:div>
    <w:div w:id="2053731270">
      <w:bodyDiv w:val="1"/>
      <w:marLeft w:val="0"/>
      <w:marRight w:val="0"/>
      <w:marTop w:val="0"/>
      <w:marBottom w:val="0"/>
      <w:divBdr>
        <w:top w:val="none" w:sz="0" w:space="0" w:color="auto"/>
        <w:left w:val="none" w:sz="0" w:space="0" w:color="auto"/>
        <w:bottom w:val="none" w:sz="0" w:space="0" w:color="auto"/>
        <w:right w:val="none" w:sz="0" w:space="0" w:color="auto"/>
      </w:divBdr>
    </w:div>
    <w:div w:id="2077821492">
      <w:bodyDiv w:val="1"/>
      <w:marLeft w:val="0"/>
      <w:marRight w:val="0"/>
      <w:marTop w:val="0"/>
      <w:marBottom w:val="0"/>
      <w:divBdr>
        <w:top w:val="none" w:sz="0" w:space="0" w:color="auto"/>
        <w:left w:val="none" w:sz="0" w:space="0" w:color="auto"/>
        <w:bottom w:val="none" w:sz="0" w:space="0" w:color="auto"/>
        <w:right w:val="none" w:sz="0" w:space="0" w:color="auto"/>
      </w:divBdr>
    </w:div>
    <w:div w:id="2095592549">
      <w:bodyDiv w:val="1"/>
      <w:marLeft w:val="0"/>
      <w:marRight w:val="0"/>
      <w:marTop w:val="0"/>
      <w:marBottom w:val="0"/>
      <w:divBdr>
        <w:top w:val="none" w:sz="0" w:space="0" w:color="auto"/>
        <w:left w:val="none" w:sz="0" w:space="0" w:color="auto"/>
        <w:bottom w:val="none" w:sz="0" w:space="0" w:color="auto"/>
        <w:right w:val="none" w:sz="0" w:space="0" w:color="auto"/>
      </w:divBdr>
    </w:div>
    <w:div w:id="213197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1C8D8-2766-4F92-B617-0E1418DEF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2715</TotalTime>
  <Pages>13</Pages>
  <Words>5642</Words>
  <Characters>32162</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Ирина Никитина</dc:creator>
  <cp:lastModifiedBy>Калягина Елена Александровна</cp:lastModifiedBy>
  <cp:revision>275</cp:revision>
  <cp:lastPrinted>2023-11-15T04:01:00Z</cp:lastPrinted>
  <dcterms:created xsi:type="dcterms:W3CDTF">2022-11-14T05:59:00Z</dcterms:created>
  <dcterms:modified xsi:type="dcterms:W3CDTF">2026-01-20T05:07:00Z</dcterms:modified>
</cp:coreProperties>
</file>